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7FEF6740" w:rsidR="001E41F3" w:rsidRDefault="001E41F3">
      <w:pPr>
        <w:pStyle w:val="CRCoverPage"/>
        <w:tabs>
          <w:tab w:val="right" w:pos="9639"/>
        </w:tabs>
        <w:spacing w:after="0"/>
        <w:rPr>
          <w:b/>
          <w:i/>
          <w:noProof/>
          <w:sz w:val="28"/>
        </w:rPr>
      </w:pPr>
      <w:r>
        <w:rPr>
          <w:b/>
          <w:noProof/>
          <w:sz w:val="24"/>
        </w:rPr>
        <w:t>3GPP TSG-</w:t>
      </w:r>
      <w:r w:rsidR="002914EF">
        <w:rPr>
          <w:b/>
          <w:noProof/>
          <w:sz w:val="24"/>
        </w:rPr>
        <w:fldChar w:fldCharType="begin"/>
      </w:r>
      <w:r w:rsidR="002914EF">
        <w:rPr>
          <w:b/>
          <w:noProof/>
          <w:sz w:val="24"/>
        </w:rPr>
        <w:instrText xml:space="preserve"> DOCPROPERTY  TSG/WGRef  \* MERGEFORMAT </w:instrText>
      </w:r>
      <w:r w:rsidR="002914EF">
        <w:rPr>
          <w:b/>
          <w:noProof/>
          <w:sz w:val="24"/>
        </w:rPr>
        <w:fldChar w:fldCharType="separate"/>
      </w:r>
      <w:r w:rsidR="005F3E4E">
        <w:rPr>
          <w:b/>
          <w:noProof/>
          <w:sz w:val="24"/>
        </w:rPr>
        <w:t>RAN WG4</w:t>
      </w:r>
      <w:r w:rsidR="002914EF">
        <w:rPr>
          <w:b/>
          <w:noProof/>
          <w:sz w:val="24"/>
        </w:rPr>
        <w:fldChar w:fldCharType="end"/>
      </w:r>
      <w:r w:rsidR="00C66BA2">
        <w:rPr>
          <w:b/>
          <w:noProof/>
          <w:sz w:val="24"/>
        </w:rPr>
        <w:t xml:space="preserve"> </w:t>
      </w:r>
      <w:r>
        <w:rPr>
          <w:b/>
          <w:noProof/>
          <w:sz w:val="24"/>
        </w:rPr>
        <w:t>Meeting #</w:t>
      </w:r>
      <w:r w:rsidR="002914EF">
        <w:rPr>
          <w:b/>
          <w:noProof/>
          <w:sz w:val="24"/>
        </w:rPr>
        <w:fldChar w:fldCharType="begin"/>
      </w:r>
      <w:r w:rsidR="002914EF">
        <w:rPr>
          <w:b/>
          <w:noProof/>
          <w:sz w:val="24"/>
        </w:rPr>
        <w:instrText xml:space="preserve"> DOCPROPERTY  MtgSeq  \* MERGEFORMAT </w:instrText>
      </w:r>
      <w:r w:rsidR="002914EF">
        <w:rPr>
          <w:b/>
          <w:noProof/>
          <w:sz w:val="24"/>
        </w:rPr>
        <w:fldChar w:fldCharType="separate"/>
      </w:r>
      <w:r w:rsidR="005F3E4E">
        <w:rPr>
          <w:b/>
          <w:noProof/>
          <w:sz w:val="24"/>
        </w:rPr>
        <w:t>90</w:t>
      </w:r>
      <w:r w:rsidR="002914EF">
        <w:rPr>
          <w:b/>
          <w:noProof/>
          <w:sz w:val="24"/>
        </w:rPr>
        <w:fldChar w:fldCharType="end"/>
      </w:r>
      <w:r>
        <w:rPr>
          <w:b/>
          <w:i/>
          <w:noProof/>
          <w:sz w:val="28"/>
        </w:rPr>
        <w:tab/>
      </w:r>
      <w:r w:rsidR="002914EF">
        <w:rPr>
          <w:b/>
          <w:i/>
          <w:noProof/>
          <w:sz w:val="28"/>
        </w:rPr>
        <w:fldChar w:fldCharType="begin"/>
      </w:r>
      <w:r w:rsidR="002914EF">
        <w:rPr>
          <w:b/>
          <w:i/>
          <w:noProof/>
          <w:sz w:val="28"/>
        </w:rPr>
        <w:instrText xml:space="preserve"> DOCPROPERTY  Tdoc#  \* MERGEFORMAT </w:instrText>
      </w:r>
      <w:r w:rsidR="002914EF">
        <w:rPr>
          <w:b/>
          <w:i/>
          <w:noProof/>
          <w:sz w:val="28"/>
        </w:rPr>
        <w:fldChar w:fldCharType="separate"/>
      </w:r>
      <w:r w:rsidR="005F3E4E">
        <w:rPr>
          <w:b/>
          <w:i/>
          <w:noProof/>
          <w:sz w:val="28"/>
        </w:rPr>
        <w:t>R4-190</w:t>
      </w:r>
      <w:r w:rsidR="003A3B9D">
        <w:rPr>
          <w:b/>
          <w:i/>
          <w:noProof/>
          <w:sz w:val="28"/>
        </w:rPr>
        <w:t>1264</w:t>
      </w:r>
      <w:r w:rsidR="002914EF">
        <w:rPr>
          <w:b/>
          <w:i/>
          <w:noProof/>
          <w:sz w:val="28"/>
        </w:rPr>
        <w:fldChar w:fldCharType="end"/>
      </w:r>
    </w:p>
    <w:p w14:paraId="68157145" w14:textId="717E14F5" w:rsidR="001E41F3" w:rsidRDefault="002914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3E7B05A6" w:rsidR="001E41F3" w:rsidRPr="00410371" w:rsidRDefault="002914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43DB00B" w:rsidR="001E41F3" w:rsidRPr="00410371" w:rsidRDefault="002914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A3B9D">
              <w:rPr>
                <w:b/>
                <w:noProof/>
                <w:sz w:val="28"/>
              </w:rPr>
              <w:t>6289</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688C0FB" w:rsidR="001E41F3" w:rsidRPr="00410371" w:rsidRDefault="002914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64A96DFA" w:rsidR="001E41F3" w:rsidRPr="00410371" w:rsidRDefault="00291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14.10.0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2ED023C" w:rsidR="00F25D98" w:rsidRDefault="002914EF"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65EF16D" w:rsidR="001E41F3" w:rsidRDefault="003A3B9D">
            <w:pPr>
              <w:pStyle w:val="CRCoverPage"/>
              <w:spacing w:after="0"/>
              <w:ind w:left="100"/>
              <w:rPr>
                <w:noProof/>
              </w:rPr>
            </w:pPr>
            <w:r>
              <w:fldChar w:fldCharType="begin"/>
            </w:r>
            <w:r>
              <w:instrText xml:space="preserve"> DOCPROPERTY  CrTitle  \* MERGEFORMAT </w:instrText>
            </w:r>
            <w:r>
              <w:fldChar w:fldCharType="separate"/>
            </w:r>
            <w:r w:rsidR="00453F08">
              <w:t>Correction of NB-IoT MSG3-based channel quality report test case</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2914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2914E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59CD7D41" w:rsidR="001E41F3" w:rsidRDefault="002914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85777">
              <w:rPr>
                <w:noProof/>
              </w:rPr>
              <w:t>NB_IOTenh-Perf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8E68E34" w:rsidR="001E41F3" w:rsidRDefault="002914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2019-02-15</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5830E2CC" w:rsidR="001E41F3" w:rsidRDefault="002914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1466">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6B890219" w:rsidR="001E41F3" w:rsidRDefault="002914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C4">
              <w:rPr>
                <w:noProof/>
              </w:rPr>
              <w:t>Rel-14</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DDE8" w14:textId="77777777" w:rsidR="001E41F3" w:rsidRDefault="00453F08">
            <w:pPr>
              <w:pStyle w:val="CRCoverPage"/>
              <w:spacing w:after="0"/>
              <w:ind w:left="100"/>
              <w:rPr>
                <w:noProof/>
              </w:rPr>
            </w:pPr>
            <w:r>
              <w:rPr>
                <w:noProof/>
              </w:rPr>
              <w:t>Some requirement values are in square brackets.</w:t>
            </w:r>
          </w:p>
          <w:p w14:paraId="68157194" w14:textId="60BED8EF" w:rsidR="00453F08" w:rsidRDefault="00453F08">
            <w:pPr>
              <w:pStyle w:val="CRCoverPage"/>
              <w:spacing w:after="0"/>
              <w:ind w:left="100"/>
              <w:rPr>
                <w:noProof/>
              </w:rPr>
            </w:pPr>
            <w:r>
              <w:rPr>
                <w:noProof/>
              </w:rPr>
              <w:t xml:space="preserve">Scheduling delay is short for enhanced </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A6A8F" w14:textId="665C02F4" w:rsidR="001E41F3" w:rsidRDefault="00B21B5A">
            <w:pPr>
              <w:pStyle w:val="CRCoverPage"/>
              <w:spacing w:after="0"/>
              <w:ind w:left="100"/>
              <w:rPr>
                <w:noProof/>
              </w:rPr>
            </w:pPr>
            <w:r>
              <w:rPr>
                <w:noProof/>
              </w:rPr>
              <w:t>Removal of square brackets</w:t>
            </w:r>
          </w:p>
          <w:p w14:paraId="72EA2560" w14:textId="0B48EE37" w:rsidR="00DA1190" w:rsidRDefault="00517831">
            <w:pPr>
              <w:pStyle w:val="CRCoverPage"/>
              <w:spacing w:after="0"/>
              <w:ind w:left="100"/>
              <w:rPr>
                <w:noProof/>
              </w:rPr>
            </w:pPr>
            <w:r>
              <w:rPr>
                <w:noProof/>
              </w:rPr>
              <w:t>Correct</w:t>
            </w:r>
            <w:r w:rsidR="00DA1190">
              <w:rPr>
                <w:noProof/>
              </w:rPr>
              <w:t xml:space="preserve"> typo</w:t>
            </w:r>
            <w:r w:rsidR="007C4110">
              <w:rPr>
                <w:noProof/>
              </w:rPr>
              <w:t>s</w:t>
            </w:r>
          </w:p>
          <w:p w14:paraId="6815719A" w14:textId="6EE668B6" w:rsidR="00B21B5A" w:rsidRDefault="00B21B5A">
            <w:pPr>
              <w:pStyle w:val="CRCoverPage"/>
              <w:spacing w:after="0"/>
              <w:ind w:left="100"/>
              <w:rPr>
                <w:noProof/>
              </w:rPr>
            </w:pPr>
            <w:r>
              <w:rPr>
                <w:noProof/>
              </w:rPr>
              <w:t xml:space="preserve">Change the </w:t>
            </w:r>
            <w:r>
              <w:rPr>
                <w:rFonts w:cs="Arial"/>
                <w:bCs/>
                <w:kern w:val="2"/>
                <w:lang w:eastAsia="ja-JP"/>
              </w:rPr>
              <w:t>s</w:t>
            </w:r>
            <w:r w:rsidRPr="00FA73A2">
              <w:rPr>
                <w:rFonts w:cs="Arial"/>
                <w:bCs/>
                <w:kern w:val="2"/>
                <w:lang w:eastAsia="ja-JP"/>
              </w:rPr>
              <w:t>cheduling delay in RA</w:t>
            </w:r>
            <w:r>
              <w:rPr>
                <w:rFonts w:cs="Arial"/>
                <w:bCs/>
                <w:kern w:val="2"/>
                <w:lang w:eastAsia="ja-JP"/>
              </w:rPr>
              <w:t>R for enhanced coverage from 0 to 3.</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2FDC2D4" w:rsidR="001E41F3" w:rsidRDefault="00B21B5A">
            <w:pPr>
              <w:pStyle w:val="CRCoverPage"/>
              <w:spacing w:after="0"/>
              <w:ind w:left="100"/>
              <w:rPr>
                <w:noProof/>
              </w:rPr>
            </w:pPr>
            <w:r>
              <w:rPr>
                <w:noProof/>
              </w:rPr>
              <w:t xml:space="preserve">The test case is incomplete.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F274E03" w:rsidR="001E41F3" w:rsidRDefault="00C6292D">
            <w:pPr>
              <w:pStyle w:val="CRCoverPage"/>
              <w:spacing w:after="0"/>
              <w:ind w:left="100"/>
              <w:rPr>
                <w:noProof/>
              </w:rPr>
            </w:pPr>
            <w:r>
              <w:rPr>
                <w:noProof/>
              </w:rPr>
              <w:t>A.9.14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C2804DA" w:rsidR="001E41F3" w:rsidRDefault="00B21B5A">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464EDDC3" w:rsidR="001E41F3" w:rsidRDefault="00B21B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8C06C4B" w:rsidR="001E41F3" w:rsidRDefault="00145D43">
            <w:pPr>
              <w:pStyle w:val="CRCoverPage"/>
              <w:spacing w:after="0"/>
              <w:ind w:left="99"/>
              <w:rPr>
                <w:noProof/>
              </w:rPr>
            </w:pPr>
            <w:r>
              <w:rPr>
                <w:noProof/>
              </w:rPr>
              <w:t>TS</w:t>
            </w:r>
            <w:r w:rsidR="00B21B5A">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A9E4F04" w:rsidR="001E41F3" w:rsidRDefault="00B21B5A">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7A65C06" w14:textId="77777777" w:rsidR="002914EF" w:rsidRPr="00FA73A2" w:rsidRDefault="002914EF" w:rsidP="002914EF">
      <w:pPr>
        <w:pStyle w:val="Heading2"/>
        <w:rPr>
          <w:noProof/>
        </w:rPr>
      </w:pPr>
      <w:r w:rsidRPr="00FA73A2">
        <w:rPr>
          <w:noProof/>
        </w:rPr>
        <w:t>A.9.14</w:t>
      </w:r>
      <w:r w:rsidRPr="00FA73A2">
        <w:rPr>
          <w:noProof/>
        </w:rPr>
        <w:tab/>
        <w:t>Channel quality reporting accuracy</w:t>
      </w:r>
    </w:p>
    <w:p w14:paraId="542538FB" w14:textId="77777777" w:rsidR="002914EF" w:rsidRPr="00FA73A2" w:rsidRDefault="002914EF" w:rsidP="002914EF">
      <w:pPr>
        <w:pStyle w:val="Heading3"/>
        <w:rPr>
          <w:lang w:eastAsia="zh-CN"/>
        </w:rPr>
      </w:pPr>
      <w:r w:rsidRPr="00FA73A2">
        <w:t>A.9.14.1</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normal coverage</w:t>
      </w:r>
    </w:p>
    <w:p w14:paraId="3307D71E" w14:textId="77777777" w:rsidR="002914EF" w:rsidRPr="00FA73A2" w:rsidRDefault="002914EF" w:rsidP="002914EF">
      <w:pPr>
        <w:pStyle w:val="Heading4"/>
      </w:pPr>
      <w:r w:rsidRPr="00FA73A2">
        <w:t>A.9.14.1.1</w:t>
      </w:r>
      <w:r w:rsidRPr="00FA73A2">
        <w:tab/>
        <w:t>Test Purpose and Environment</w:t>
      </w:r>
    </w:p>
    <w:p w14:paraId="4ED45CE2"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43FC32C7" w14:textId="77777777" w:rsidR="002914EF" w:rsidRPr="00FA73A2" w:rsidRDefault="002914EF" w:rsidP="002914EF">
      <w:pPr>
        <w:pStyle w:val="Heading4"/>
      </w:pPr>
      <w:r w:rsidRPr="00FA73A2">
        <w:t>A.9.14.1.2</w:t>
      </w:r>
      <w:r w:rsidRPr="00FA73A2">
        <w:tab/>
        <w:t>Test parameters</w:t>
      </w:r>
    </w:p>
    <w:p w14:paraId="3D34CC9E" w14:textId="77777777" w:rsidR="002914EF" w:rsidRPr="00FA73A2" w:rsidRDefault="002914EF" w:rsidP="002914EF">
      <w:r w:rsidRPr="00FA73A2">
        <w:t>In this set of test cases all cells are on the same carrier frequency. The MSG3-based downlink channel quality reporting accuracy is tested by using the parameters in Tables A.9.14.1.2-1 and A.9.14.1.2-2.</w:t>
      </w:r>
    </w:p>
    <w:p w14:paraId="2D9A9873" w14:textId="4D36F2DC" w:rsidR="002914EF" w:rsidRPr="00FA73A2" w:rsidRDefault="002914EF" w:rsidP="002914EF">
      <w:pPr>
        <w:pStyle w:val="TH"/>
        <w:rPr>
          <w:lang w:val="en-US"/>
        </w:rPr>
      </w:pPr>
      <w:r w:rsidRPr="00FA73A2">
        <w:t>Table A.9.14.1.2-1: General Test Parameters for Downlink channel quality re</w:t>
      </w:r>
      <w:ins w:id="6" w:author="Kazuyoshi Uesaka" w:date="2019-01-25T14:51:00Z">
        <w:r w:rsidR="00453F08">
          <w:t>p</w:t>
        </w:r>
      </w:ins>
      <w:r w:rsidRPr="00FA73A2">
        <w:t xml:space="preserve">orting accuracy test for </w:t>
      </w:r>
      <w:del w:id="7" w:author="Kazuyoshi Uesaka" w:date="2019-01-25T14:51:00Z">
        <w:r w:rsidRPr="00FA73A2" w:rsidDel="00453F08">
          <w:delText xml:space="preserve">for </w:delText>
        </w:r>
      </w:del>
      <w:r w:rsidRPr="00FA73A2">
        <w:t>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830"/>
        <w:gridCol w:w="3700"/>
      </w:tblGrid>
      <w:tr w:rsidR="002914EF" w:rsidRPr="00FA73A2" w14:paraId="16E7F95E" w14:textId="77777777" w:rsidTr="002914EF">
        <w:trPr>
          <w:cantSplit/>
          <w:jc w:val="center"/>
        </w:trPr>
        <w:tc>
          <w:tcPr>
            <w:tcW w:w="2702" w:type="pct"/>
          </w:tcPr>
          <w:p w14:paraId="1ED73F75" w14:textId="77777777" w:rsidR="002914EF" w:rsidRPr="00FA73A2" w:rsidRDefault="002914EF" w:rsidP="002914EF">
            <w:pPr>
              <w:pStyle w:val="TAH"/>
              <w:rPr>
                <w:rFonts w:cs="Arial"/>
                <w:lang w:eastAsia="ja-JP"/>
              </w:rPr>
            </w:pPr>
            <w:r w:rsidRPr="00FA73A2">
              <w:rPr>
                <w:rFonts w:cs="Arial"/>
                <w:lang w:eastAsia="ja-JP"/>
              </w:rPr>
              <w:t>Parameter</w:t>
            </w:r>
          </w:p>
        </w:tc>
        <w:tc>
          <w:tcPr>
            <w:tcW w:w="421" w:type="pct"/>
          </w:tcPr>
          <w:p w14:paraId="42AA3083" w14:textId="77777777" w:rsidR="002914EF" w:rsidRPr="00FA73A2" w:rsidRDefault="002914EF" w:rsidP="002914EF">
            <w:pPr>
              <w:pStyle w:val="TAH"/>
              <w:rPr>
                <w:rFonts w:cs="Arial"/>
                <w:lang w:eastAsia="ja-JP"/>
              </w:rPr>
            </w:pPr>
            <w:r w:rsidRPr="00FA73A2">
              <w:rPr>
                <w:rFonts w:cs="Arial"/>
                <w:lang w:eastAsia="ja-JP"/>
              </w:rPr>
              <w:t>Unit</w:t>
            </w:r>
          </w:p>
        </w:tc>
        <w:tc>
          <w:tcPr>
            <w:tcW w:w="1877" w:type="pct"/>
          </w:tcPr>
          <w:p w14:paraId="1613F699"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04FAA2E7" w14:textId="77777777" w:rsidTr="002914EF">
        <w:trPr>
          <w:cantSplit/>
          <w:trHeight w:val="430"/>
          <w:jc w:val="center"/>
        </w:trPr>
        <w:tc>
          <w:tcPr>
            <w:tcW w:w="2702" w:type="pct"/>
            <w:tcBorders>
              <w:bottom w:val="single" w:sz="4" w:space="0" w:color="auto"/>
            </w:tcBorders>
          </w:tcPr>
          <w:p w14:paraId="5C563DF3"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421" w:type="pct"/>
            <w:tcBorders>
              <w:bottom w:val="single" w:sz="4" w:space="0" w:color="auto"/>
            </w:tcBorders>
          </w:tcPr>
          <w:p w14:paraId="739372F5"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7AAE1F7B"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5A15EC6D" w14:textId="77777777" w:rsidTr="002914EF">
        <w:trPr>
          <w:cantSplit/>
          <w:trHeight w:val="430"/>
          <w:jc w:val="center"/>
        </w:trPr>
        <w:tc>
          <w:tcPr>
            <w:tcW w:w="2702" w:type="pct"/>
            <w:tcBorders>
              <w:bottom w:val="single" w:sz="4" w:space="0" w:color="auto"/>
            </w:tcBorders>
          </w:tcPr>
          <w:p w14:paraId="1E483D14" w14:textId="77777777" w:rsidR="002914EF" w:rsidRPr="00FA73A2" w:rsidRDefault="002914EF" w:rsidP="002914EF">
            <w:pPr>
              <w:pStyle w:val="TAL"/>
              <w:rPr>
                <w:rFonts w:cs="Arial"/>
                <w:lang w:eastAsia="zh-CN"/>
              </w:rPr>
            </w:pPr>
            <w:r w:rsidRPr="00FA73A2">
              <w:rPr>
                <w:rFonts w:cs="Arial"/>
                <w:lang w:eastAsia="zh-CN"/>
              </w:rPr>
              <w:t>CP Length</w:t>
            </w:r>
          </w:p>
        </w:tc>
        <w:tc>
          <w:tcPr>
            <w:tcW w:w="421" w:type="pct"/>
            <w:tcBorders>
              <w:bottom w:val="single" w:sz="4" w:space="0" w:color="auto"/>
            </w:tcBorders>
          </w:tcPr>
          <w:p w14:paraId="545BF4D7"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66CCCE5E"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D33518B" w14:textId="77777777" w:rsidTr="002914EF">
        <w:trPr>
          <w:cantSplit/>
          <w:jc w:val="center"/>
        </w:trPr>
        <w:tc>
          <w:tcPr>
            <w:tcW w:w="2702" w:type="pct"/>
          </w:tcPr>
          <w:p w14:paraId="161BEA3E" w14:textId="77777777" w:rsidR="002914EF" w:rsidRPr="00FA73A2" w:rsidRDefault="002914EF" w:rsidP="002914EF">
            <w:pPr>
              <w:pStyle w:val="TAL"/>
              <w:rPr>
                <w:rFonts w:cs="Arial"/>
                <w:lang w:eastAsia="ja-JP"/>
              </w:rPr>
            </w:pPr>
            <w:r w:rsidRPr="00FA73A2">
              <w:rPr>
                <w:rFonts w:cs="v3.7.0"/>
                <w:lang w:eastAsia="ja-JP"/>
              </w:rPr>
              <w:t>DRX</w:t>
            </w:r>
          </w:p>
        </w:tc>
        <w:tc>
          <w:tcPr>
            <w:tcW w:w="421" w:type="pct"/>
          </w:tcPr>
          <w:p w14:paraId="47F5FB6E" w14:textId="77777777" w:rsidR="002914EF" w:rsidRPr="00FA73A2" w:rsidRDefault="002914EF" w:rsidP="002914EF">
            <w:pPr>
              <w:pStyle w:val="TAL"/>
              <w:jc w:val="center"/>
              <w:rPr>
                <w:rFonts w:cs="Arial"/>
                <w:lang w:eastAsia="ja-JP"/>
              </w:rPr>
            </w:pPr>
          </w:p>
        </w:tc>
        <w:tc>
          <w:tcPr>
            <w:tcW w:w="1877" w:type="pct"/>
          </w:tcPr>
          <w:p w14:paraId="42BB7990"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3EE73ED3"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4CC1F3C" w14:textId="77777777" w:rsidR="002914EF" w:rsidRPr="00FA73A2" w:rsidRDefault="002914EF" w:rsidP="002914EF">
            <w:pPr>
              <w:pStyle w:val="TAL"/>
              <w:rPr>
                <w:rFonts w:cs="v3.7.0"/>
                <w:lang w:eastAsia="ja-JP"/>
              </w:rPr>
            </w:pPr>
            <w:r w:rsidRPr="00FA73A2">
              <w:rPr>
                <w:rFonts w:cs="v3.7.0"/>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45D6FD30"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3BC03B6" w14:textId="77777777" w:rsidR="002914EF" w:rsidRPr="00FA73A2" w:rsidRDefault="002914EF" w:rsidP="002914EF">
            <w:pPr>
              <w:pStyle w:val="TAC"/>
              <w:rPr>
                <w:lang w:eastAsia="ja-JP"/>
              </w:rPr>
            </w:pPr>
            <w:r w:rsidRPr="00FA73A2">
              <w:rPr>
                <w:lang w:eastAsia="ja-JP"/>
              </w:rPr>
              <w:t>As specified in A.3.18</w:t>
            </w:r>
          </w:p>
        </w:tc>
      </w:tr>
      <w:tr w:rsidR="002914EF" w:rsidRPr="00FA73A2" w14:paraId="0B4D158A"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4861F919" w14:textId="77777777" w:rsidR="002914EF" w:rsidRPr="00FA73A2" w:rsidRDefault="002914EF" w:rsidP="002914EF">
            <w:pPr>
              <w:pStyle w:val="TAL"/>
              <w:rPr>
                <w:rFonts w:cs="v3.7.0"/>
                <w:lang w:eastAsia="ja-JP"/>
              </w:rPr>
            </w:pPr>
            <w:r w:rsidRPr="00FA73A2">
              <w:rPr>
                <w:rFonts w:cs="v3.7.0"/>
                <w:lang w:eastAsia="ja-JP"/>
              </w:rPr>
              <w:t>npdcch-StartSF-USS Note 1</w:t>
            </w:r>
          </w:p>
        </w:tc>
        <w:tc>
          <w:tcPr>
            <w:tcW w:w="421" w:type="pct"/>
            <w:tcBorders>
              <w:top w:val="single" w:sz="4" w:space="0" w:color="auto"/>
              <w:left w:val="single" w:sz="4" w:space="0" w:color="auto"/>
              <w:bottom w:val="single" w:sz="4" w:space="0" w:color="auto"/>
              <w:right w:val="single" w:sz="4" w:space="0" w:color="auto"/>
            </w:tcBorders>
          </w:tcPr>
          <w:p w14:paraId="719E02C1"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55DC9BAD" w14:textId="77777777" w:rsidR="002914EF" w:rsidRPr="00FA73A2" w:rsidRDefault="002914EF" w:rsidP="002914EF">
            <w:pPr>
              <w:pStyle w:val="TAC"/>
              <w:rPr>
                <w:lang w:eastAsia="ja-JP"/>
              </w:rPr>
            </w:pPr>
            <w:r w:rsidRPr="00FA73A2">
              <w:rPr>
                <w:lang w:eastAsia="ja-JP"/>
              </w:rPr>
              <w:t>v8</w:t>
            </w:r>
          </w:p>
        </w:tc>
      </w:tr>
      <w:tr w:rsidR="002914EF" w:rsidRPr="00FA73A2" w14:paraId="5EBB24A5"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74012DF"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020B047"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11787A1" w14:textId="77777777" w:rsidR="002914EF" w:rsidRPr="00FA73A2" w:rsidRDefault="002914EF" w:rsidP="002914EF">
            <w:pPr>
              <w:pStyle w:val="TAC"/>
              <w:rPr>
                <w:lang w:eastAsia="ja-JP"/>
              </w:rPr>
            </w:pPr>
            <w:r w:rsidRPr="00FA73A2">
              <w:rPr>
                <w:lang w:eastAsia="ja-JP"/>
              </w:rPr>
              <w:t>1</w:t>
            </w:r>
          </w:p>
        </w:tc>
      </w:tr>
    </w:tbl>
    <w:p w14:paraId="4C79C321" w14:textId="77777777" w:rsidR="002914EF" w:rsidRPr="00FA73A2" w:rsidRDefault="002914EF" w:rsidP="002914EF"/>
    <w:p w14:paraId="763FA61F" w14:textId="6681C285" w:rsidR="002914EF" w:rsidRPr="00FA73A2" w:rsidRDefault="002914EF" w:rsidP="002914EF">
      <w:pPr>
        <w:pStyle w:val="TH"/>
        <w:rPr>
          <w:lang w:eastAsia="zh-CN"/>
        </w:rPr>
      </w:pPr>
      <w:r w:rsidRPr="00FA73A2">
        <w:lastRenderedPageBreak/>
        <w:t>Table A.9.14.1.2-2: nCell specific Test Parameters for Downlink channel quality re</w:t>
      </w:r>
      <w:ins w:id="8" w:author="Kazuyoshi Uesaka" w:date="2019-01-25T14:52:00Z">
        <w:r w:rsidR="00453F08">
          <w:t>p</w:t>
        </w:r>
      </w:ins>
      <w:r w:rsidRPr="00FA73A2">
        <w:t>orting accuracy test fo</w:t>
      </w:r>
      <w:ins w:id="9" w:author="Kazuyoshi Uesaka" w:date="2019-01-25T14:52:00Z">
        <w:r w:rsidR="00453F08">
          <w:t>r</w:t>
        </w:r>
      </w:ins>
      <w:del w:id="10" w:author="Kazuyoshi Uesaka" w:date="2019-01-25T14:52:00Z">
        <w:r w:rsidRPr="00FA73A2" w:rsidDel="00453F08">
          <w:delText>r for</w:delText>
        </w:r>
      </w:del>
      <w:r w:rsidRPr="00FA73A2">
        <w:t xml:space="preserve">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697D78CB" w14:textId="77777777" w:rsidTr="002914EF">
        <w:trPr>
          <w:trHeight w:val="20"/>
          <w:jc w:val="center"/>
        </w:trPr>
        <w:tc>
          <w:tcPr>
            <w:tcW w:w="2365" w:type="dxa"/>
            <w:vAlign w:val="center"/>
          </w:tcPr>
          <w:p w14:paraId="02D4EB0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3D481CAB"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2809269"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5E2A5172" w14:textId="77777777" w:rsidTr="002914EF">
        <w:trPr>
          <w:trHeight w:val="20"/>
          <w:jc w:val="center"/>
        </w:trPr>
        <w:tc>
          <w:tcPr>
            <w:tcW w:w="2365" w:type="dxa"/>
            <w:vAlign w:val="center"/>
          </w:tcPr>
          <w:p w14:paraId="0D8FFBDC"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67BDE0EA" w14:textId="77777777" w:rsidR="002914EF" w:rsidRPr="00FA73A2" w:rsidRDefault="002914EF" w:rsidP="002914EF">
            <w:pPr>
              <w:pStyle w:val="TAC"/>
              <w:rPr>
                <w:lang w:eastAsia="ja-JP"/>
              </w:rPr>
            </w:pPr>
            <w:r w:rsidRPr="00FA73A2">
              <w:rPr>
                <w:lang w:eastAsia="ja-JP"/>
              </w:rPr>
              <w:t>kHz</w:t>
            </w:r>
          </w:p>
        </w:tc>
        <w:tc>
          <w:tcPr>
            <w:tcW w:w="3234" w:type="dxa"/>
          </w:tcPr>
          <w:p w14:paraId="7A6A6179" w14:textId="77777777" w:rsidR="002914EF" w:rsidRPr="00FA73A2" w:rsidRDefault="002914EF" w:rsidP="002914EF">
            <w:pPr>
              <w:pStyle w:val="TAC"/>
              <w:rPr>
                <w:lang w:eastAsia="ja-JP"/>
              </w:rPr>
            </w:pPr>
            <w:r w:rsidRPr="00FA73A2">
              <w:rPr>
                <w:lang w:eastAsia="ja-JP"/>
              </w:rPr>
              <w:t>200</w:t>
            </w:r>
          </w:p>
        </w:tc>
      </w:tr>
      <w:tr w:rsidR="002914EF" w:rsidRPr="00FA73A2" w14:paraId="21DB89A5" w14:textId="77777777" w:rsidTr="002914EF">
        <w:trPr>
          <w:trHeight w:val="20"/>
          <w:jc w:val="center"/>
        </w:trPr>
        <w:tc>
          <w:tcPr>
            <w:tcW w:w="2365" w:type="dxa"/>
            <w:vAlign w:val="center"/>
          </w:tcPr>
          <w:p w14:paraId="1883713C"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059BD714" w14:textId="77777777" w:rsidR="002914EF" w:rsidRPr="00FA73A2" w:rsidRDefault="002914EF" w:rsidP="002914EF">
            <w:pPr>
              <w:pStyle w:val="TAC"/>
              <w:rPr>
                <w:lang w:eastAsia="ja-JP"/>
              </w:rPr>
            </w:pPr>
          </w:p>
        </w:tc>
        <w:tc>
          <w:tcPr>
            <w:tcW w:w="3234" w:type="dxa"/>
          </w:tcPr>
          <w:p w14:paraId="4696CA4B" w14:textId="77777777" w:rsidR="002914EF" w:rsidRPr="00FA73A2" w:rsidRDefault="002914EF" w:rsidP="002914EF">
            <w:pPr>
              <w:pStyle w:val="TAC"/>
              <w:rPr>
                <w:lang w:eastAsia="zh-CN"/>
              </w:rPr>
            </w:pPr>
            <w:r w:rsidRPr="00FA73A2">
              <w:rPr>
                <w:lang w:eastAsia="ja-JP"/>
              </w:rPr>
              <w:t>R.30 HD-FDD</w:t>
            </w:r>
          </w:p>
        </w:tc>
      </w:tr>
      <w:tr w:rsidR="002914EF" w:rsidRPr="00FA73A2" w14:paraId="08D9B007" w14:textId="77777777" w:rsidTr="002914EF">
        <w:trPr>
          <w:trHeight w:val="20"/>
          <w:jc w:val="center"/>
        </w:trPr>
        <w:tc>
          <w:tcPr>
            <w:tcW w:w="2365" w:type="dxa"/>
            <w:vAlign w:val="center"/>
          </w:tcPr>
          <w:p w14:paraId="7E3C5614"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6BBF46FB" w14:textId="77777777" w:rsidR="002914EF" w:rsidRPr="00FA73A2" w:rsidRDefault="002914EF" w:rsidP="002914EF">
            <w:pPr>
              <w:pStyle w:val="TAC"/>
              <w:rPr>
                <w:lang w:eastAsia="ja-JP"/>
              </w:rPr>
            </w:pPr>
          </w:p>
        </w:tc>
        <w:tc>
          <w:tcPr>
            <w:tcW w:w="3234" w:type="dxa"/>
          </w:tcPr>
          <w:p w14:paraId="241305FE" w14:textId="77777777" w:rsidR="002914EF" w:rsidRPr="00FA73A2" w:rsidRDefault="002914EF" w:rsidP="002914EF">
            <w:pPr>
              <w:pStyle w:val="TAC"/>
              <w:rPr>
                <w:lang w:eastAsia="ja-JP"/>
              </w:rPr>
            </w:pPr>
            <w:del w:id="11" w:author="Kazuyoshi Uesaka" w:date="2019-01-25T14:50:00Z">
              <w:r w:rsidRPr="00FA73A2" w:rsidDel="00055FCF">
                <w:rPr>
                  <w:lang w:eastAsia="ja-JP"/>
                </w:rPr>
                <w:delText>[</w:delText>
              </w:r>
            </w:del>
            <w:r w:rsidRPr="00FA73A2">
              <w:rPr>
                <w:lang w:eastAsia="ja-JP"/>
              </w:rPr>
              <w:t>4</w:t>
            </w:r>
            <w:del w:id="12" w:author="Kazuyoshi Uesaka" w:date="2019-01-25T14:50:00Z">
              <w:r w:rsidRPr="00FA73A2" w:rsidDel="00055FCF">
                <w:rPr>
                  <w:lang w:eastAsia="ja-JP"/>
                </w:rPr>
                <w:delText>]</w:delText>
              </w:r>
            </w:del>
          </w:p>
        </w:tc>
      </w:tr>
      <w:tr w:rsidR="002914EF" w:rsidRPr="00FA73A2" w14:paraId="498239C3" w14:textId="77777777" w:rsidTr="002914EF">
        <w:trPr>
          <w:trHeight w:val="20"/>
          <w:jc w:val="center"/>
        </w:trPr>
        <w:tc>
          <w:tcPr>
            <w:tcW w:w="2365" w:type="dxa"/>
            <w:vAlign w:val="center"/>
          </w:tcPr>
          <w:p w14:paraId="2242AC59"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72DAA7D3"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49652D28" w14:textId="77777777" w:rsidR="002914EF" w:rsidRPr="00FA73A2" w:rsidRDefault="002914EF" w:rsidP="002914EF">
            <w:pPr>
              <w:pStyle w:val="TAC"/>
              <w:rPr>
                <w:lang w:eastAsia="ja-JP"/>
              </w:rPr>
            </w:pPr>
            <w:r w:rsidRPr="00FA73A2">
              <w:rPr>
                <w:lang w:eastAsia="ja-JP"/>
              </w:rPr>
              <w:t>0</w:t>
            </w:r>
          </w:p>
        </w:tc>
      </w:tr>
      <w:tr w:rsidR="002914EF" w:rsidRPr="00FA73A2" w14:paraId="2F3A0F96" w14:textId="77777777" w:rsidTr="002914EF">
        <w:trPr>
          <w:trHeight w:val="20"/>
          <w:jc w:val="center"/>
        </w:trPr>
        <w:tc>
          <w:tcPr>
            <w:tcW w:w="2365" w:type="dxa"/>
            <w:vAlign w:val="center"/>
          </w:tcPr>
          <w:p w14:paraId="23EECCB3"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B2FC738" w14:textId="77777777" w:rsidR="002914EF" w:rsidRPr="00FA73A2" w:rsidRDefault="002914EF" w:rsidP="002914EF">
            <w:pPr>
              <w:pStyle w:val="TAC"/>
              <w:rPr>
                <w:lang w:eastAsia="ja-JP"/>
              </w:rPr>
            </w:pPr>
            <w:r w:rsidRPr="00FA73A2">
              <w:rPr>
                <w:lang w:eastAsia="ja-JP"/>
              </w:rPr>
              <w:t>dB</w:t>
            </w:r>
          </w:p>
        </w:tc>
        <w:tc>
          <w:tcPr>
            <w:tcW w:w="3234" w:type="dxa"/>
            <w:vMerge/>
          </w:tcPr>
          <w:p w14:paraId="12FA812B" w14:textId="77777777" w:rsidR="002914EF" w:rsidRPr="00FA73A2" w:rsidRDefault="002914EF" w:rsidP="002914EF">
            <w:pPr>
              <w:pStyle w:val="TAC"/>
              <w:rPr>
                <w:lang w:eastAsia="ja-JP"/>
              </w:rPr>
            </w:pPr>
          </w:p>
        </w:tc>
      </w:tr>
      <w:tr w:rsidR="002914EF" w:rsidRPr="00FA73A2" w14:paraId="563F8287" w14:textId="77777777" w:rsidTr="002914EF">
        <w:trPr>
          <w:trHeight w:val="20"/>
          <w:jc w:val="center"/>
        </w:trPr>
        <w:tc>
          <w:tcPr>
            <w:tcW w:w="2365" w:type="dxa"/>
            <w:vAlign w:val="center"/>
          </w:tcPr>
          <w:p w14:paraId="6174B379"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55161BD2" w14:textId="77777777" w:rsidR="002914EF" w:rsidRPr="00FA73A2" w:rsidRDefault="002914EF" w:rsidP="002914EF">
            <w:pPr>
              <w:pStyle w:val="TAC"/>
              <w:rPr>
                <w:lang w:eastAsia="ja-JP"/>
              </w:rPr>
            </w:pPr>
            <w:r w:rsidRPr="00FA73A2">
              <w:rPr>
                <w:lang w:eastAsia="ja-JP"/>
              </w:rPr>
              <w:t>dB</w:t>
            </w:r>
          </w:p>
        </w:tc>
        <w:tc>
          <w:tcPr>
            <w:tcW w:w="3234" w:type="dxa"/>
            <w:vMerge/>
          </w:tcPr>
          <w:p w14:paraId="4C363296" w14:textId="77777777" w:rsidR="002914EF" w:rsidRPr="00FA73A2" w:rsidRDefault="002914EF" w:rsidP="002914EF">
            <w:pPr>
              <w:pStyle w:val="TAC"/>
              <w:rPr>
                <w:lang w:eastAsia="ja-JP"/>
              </w:rPr>
            </w:pPr>
          </w:p>
        </w:tc>
      </w:tr>
      <w:tr w:rsidR="002914EF" w:rsidRPr="00FA73A2" w14:paraId="764DC1C1" w14:textId="77777777" w:rsidTr="002914EF">
        <w:trPr>
          <w:trHeight w:val="20"/>
          <w:jc w:val="center"/>
        </w:trPr>
        <w:tc>
          <w:tcPr>
            <w:tcW w:w="2365" w:type="dxa"/>
            <w:vAlign w:val="center"/>
          </w:tcPr>
          <w:p w14:paraId="5D7F4D4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77C5A87C" w14:textId="77777777" w:rsidR="002914EF" w:rsidRPr="00FA73A2" w:rsidRDefault="002914EF" w:rsidP="002914EF">
            <w:pPr>
              <w:pStyle w:val="TAC"/>
              <w:rPr>
                <w:lang w:eastAsia="ja-JP"/>
              </w:rPr>
            </w:pPr>
            <w:r w:rsidRPr="00FA73A2">
              <w:rPr>
                <w:lang w:eastAsia="ja-JP"/>
              </w:rPr>
              <w:t>dB</w:t>
            </w:r>
          </w:p>
        </w:tc>
        <w:tc>
          <w:tcPr>
            <w:tcW w:w="3234" w:type="dxa"/>
            <w:vMerge/>
          </w:tcPr>
          <w:p w14:paraId="74DDA69D" w14:textId="77777777" w:rsidR="002914EF" w:rsidRPr="00FA73A2" w:rsidRDefault="002914EF" w:rsidP="002914EF">
            <w:pPr>
              <w:pStyle w:val="TAC"/>
              <w:rPr>
                <w:lang w:eastAsia="ja-JP"/>
              </w:rPr>
            </w:pPr>
          </w:p>
        </w:tc>
      </w:tr>
      <w:tr w:rsidR="002914EF" w:rsidRPr="00FA73A2" w14:paraId="3B02EECE" w14:textId="77777777" w:rsidTr="002914EF">
        <w:trPr>
          <w:trHeight w:val="20"/>
          <w:jc w:val="center"/>
        </w:trPr>
        <w:tc>
          <w:tcPr>
            <w:tcW w:w="2365" w:type="dxa"/>
            <w:vAlign w:val="center"/>
          </w:tcPr>
          <w:p w14:paraId="200EF889"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79615723" w14:textId="77777777" w:rsidR="002914EF" w:rsidRPr="00FA73A2" w:rsidRDefault="002914EF" w:rsidP="002914EF">
            <w:pPr>
              <w:pStyle w:val="TAC"/>
              <w:rPr>
                <w:lang w:eastAsia="ja-JP"/>
              </w:rPr>
            </w:pPr>
            <w:r w:rsidRPr="00FA73A2">
              <w:rPr>
                <w:lang w:eastAsia="ja-JP"/>
              </w:rPr>
              <w:t>dB</w:t>
            </w:r>
          </w:p>
        </w:tc>
        <w:tc>
          <w:tcPr>
            <w:tcW w:w="3234" w:type="dxa"/>
            <w:vMerge/>
          </w:tcPr>
          <w:p w14:paraId="2658E2D6" w14:textId="77777777" w:rsidR="002914EF" w:rsidRPr="00FA73A2" w:rsidRDefault="002914EF" w:rsidP="002914EF">
            <w:pPr>
              <w:pStyle w:val="TAC"/>
              <w:rPr>
                <w:lang w:eastAsia="ja-JP"/>
              </w:rPr>
            </w:pPr>
          </w:p>
        </w:tc>
      </w:tr>
      <w:tr w:rsidR="002914EF" w:rsidRPr="00FA73A2" w14:paraId="1B2DF00A" w14:textId="77777777" w:rsidTr="002914EF">
        <w:trPr>
          <w:trHeight w:val="20"/>
          <w:jc w:val="center"/>
        </w:trPr>
        <w:tc>
          <w:tcPr>
            <w:tcW w:w="2365" w:type="dxa"/>
            <w:vAlign w:val="center"/>
          </w:tcPr>
          <w:p w14:paraId="7A901E1D"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05E0311B" w14:textId="77777777" w:rsidR="002914EF" w:rsidRPr="00FA73A2" w:rsidRDefault="002914EF" w:rsidP="002914EF">
            <w:pPr>
              <w:pStyle w:val="TAC"/>
              <w:rPr>
                <w:lang w:eastAsia="ja-JP"/>
              </w:rPr>
            </w:pPr>
            <w:r w:rsidRPr="00FA73A2">
              <w:rPr>
                <w:lang w:eastAsia="ja-JP"/>
              </w:rPr>
              <w:t>dB</w:t>
            </w:r>
          </w:p>
        </w:tc>
        <w:tc>
          <w:tcPr>
            <w:tcW w:w="3234" w:type="dxa"/>
            <w:vMerge/>
          </w:tcPr>
          <w:p w14:paraId="04C881F3" w14:textId="77777777" w:rsidR="002914EF" w:rsidRPr="00FA73A2" w:rsidRDefault="002914EF" w:rsidP="002914EF">
            <w:pPr>
              <w:pStyle w:val="TAC"/>
              <w:rPr>
                <w:lang w:eastAsia="ja-JP"/>
              </w:rPr>
            </w:pPr>
          </w:p>
        </w:tc>
      </w:tr>
      <w:tr w:rsidR="002914EF" w:rsidRPr="00FA73A2" w14:paraId="6D895F7F" w14:textId="77777777" w:rsidTr="002914EF">
        <w:trPr>
          <w:trHeight w:val="20"/>
          <w:jc w:val="center"/>
        </w:trPr>
        <w:tc>
          <w:tcPr>
            <w:tcW w:w="2365" w:type="dxa"/>
            <w:vAlign w:val="center"/>
          </w:tcPr>
          <w:p w14:paraId="4C5E8247"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60B8C50B" w14:textId="77777777" w:rsidR="002914EF" w:rsidRPr="00FA73A2" w:rsidRDefault="002914EF" w:rsidP="002914EF">
            <w:pPr>
              <w:pStyle w:val="TAC"/>
              <w:rPr>
                <w:lang w:eastAsia="ja-JP"/>
              </w:rPr>
            </w:pPr>
            <w:r w:rsidRPr="00FA73A2">
              <w:rPr>
                <w:lang w:eastAsia="ja-JP"/>
              </w:rPr>
              <w:t>dB</w:t>
            </w:r>
          </w:p>
        </w:tc>
        <w:tc>
          <w:tcPr>
            <w:tcW w:w="3234" w:type="dxa"/>
            <w:vMerge/>
          </w:tcPr>
          <w:p w14:paraId="2B6C1C60" w14:textId="77777777" w:rsidR="002914EF" w:rsidRPr="00FA73A2" w:rsidRDefault="002914EF" w:rsidP="002914EF">
            <w:pPr>
              <w:pStyle w:val="TAC"/>
              <w:rPr>
                <w:lang w:eastAsia="ja-JP"/>
              </w:rPr>
            </w:pPr>
          </w:p>
        </w:tc>
      </w:tr>
      <w:tr w:rsidR="002914EF" w:rsidRPr="00FA73A2" w14:paraId="30035C9B" w14:textId="77777777" w:rsidTr="002914EF">
        <w:trPr>
          <w:trHeight w:val="20"/>
          <w:jc w:val="center"/>
        </w:trPr>
        <w:tc>
          <w:tcPr>
            <w:tcW w:w="2365" w:type="dxa"/>
            <w:vAlign w:val="center"/>
          </w:tcPr>
          <w:p w14:paraId="4A21760F"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0BAFF16" w14:textId="77777777" w:rsidR="002914EF" w:rsidRPr="00FA73A2" w:rsidRDefault="002914EF" w:rsidP="002914EF">
            <w:pPr>
              <w:pStyle w:val="TAC"/>
              <w:rPr>
                <w:lang w:eastAsia="ja-JP"/>
              </w:rPr>
            </w:pPr>
            <w:r w:rsidRPr="00FA73A2">
              <w:rPr>
                <w:lang w:eastAsia="ja-JP"/>
              </w:rPr>
              <w:t>dB</w:t>
            </w:r>
          </w:p>
        </w:tc>
        <w:tc>
          <w:tcPr>
            <w:tcW w:w="3234" w:type="dxa"/>
            <w:vMerge/>
          </w:tcPr>
          <w:p w14:paraId="20D8961B" w14:textId="77777777" w:rsidR="002914EF" w:rsidRPr="00FA73A2" w:rsidRDefault="002914EF" w:rsidP="002914EF">
            <w:pPr>
              <w:pStyle w:val="TAC"/>
              <w:rPr>
                <w:lang w:eastAsia="ja-JP"/>
              </w:rPr>
            </w:pPr>
          </w:p>
        </w:tc>
      </w:tr>
      <w:tr w:rsidR="002914EF" w:rsidRPr="00FA73A2" w14:paraId="532375A9" w14:textId="77777777" w:rsidTr="002914EF">
        <w:trPr>
          <w:trHeight w:val="20"/>
          <w:jc w:val="center"/>
        </w:trPr>
        <w:tc>
          <w:tcPr>
            <w:tcW w:w="2365" w:type="dxa"/>
            <w:vAlign w:val="center"/>
          </w:tcPr>
          <w:p w14:paraId="0C0480A3"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23C7B2A3" w14:textId="77777777" w:rsidR="002914EF" w:rsidRPr="00FA73A2" w:rsidRDefault="002914EF" w:rsidP="002914EF">
            <w:pPr>
              <w:pStyle w:val="TAC"/>
              <w:rPr>
                <w:lang w:eastAsia="ja-JP"/>
              </w:rPr>
            </w:pPr>
            <w:r w:rsidRPr="00FA73A2">
              <w:rPr>
                <w:lang w:eastAsia="ja-JP"/>
              </w:rPr>
              <w:t>dB</w:t>
            </w:r>
          </w:p>
        </w:tc>
        <w:tc>
          <w:tcPr>
            <w:tcW w:w="3234" w:type="dxa"/>
            <w:vMerge/>
          </w:tcPr>
          <w:p w14:paraId="3F1CE900" w14:textId="77777777" w:rsidR="002914EF" w:rsidRPr="00FA73A2" w:rsidRDefault="002914EF" w:rsidP="002914EF">
            <w:pPr>
              <w:pStyle w:val="TAC"/>
              <w:rPr>
                <w:lang w:eastAsia="ja-JP"/>
              </w:rPr>
            </w:pPr>
          </w:p>
        </w:tc>
      </w:tr>
      <w:tr w:rsidR="002914EF" w:rsidRPr="00FA73A2" w14:paraId="4C6676A0" w14:textId="77777777" w:rsidTr="002914EF">
        <w:trPr>
          <w:trHeight w:val="20"/>
          <w:jc w:val="center"/>
        </w:trPr>
        <w:tc>
          <w:tcPr>
            <w:tcW w:w="2365" w:type="dxa"/>
            <w:vAlign w:val="center"/>
          </w:tcPr>
          <w:p w14:paraId="1265AFA9"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1DB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611774305" r:id="rId13"/>
              </w:object>
            </w:r>
            <w:r w:rsidRPr="00FA73A2">
              <w:rPr>
                <w:rFonts w:cs="Arial"/>
                <w:vertAlign w:val="superscript"/>
                <w:lang w:eastAsia="ja-JP"/>
              </w:rPr>
              <w:t>Note2</w:t>
            </w:r>
          </w:p>
        </w:tc>
        <w:tc>
          <w:tcPr>
            <w:tcW w:w="1170" w:type="dxa"/>
            <w:vAlign w:val="center"/>
          </w:tcPr>
          <w:p w14:paraId="6210A303" w14:textId="77777777" w:rsidR="002914EF" w:rsidRPr="00FA73A2" w:rsidRDefault="002914EF" w:rsidP="002914EF">
            <w:pPr>
              <w:pStyle w:val="TAC"/>
              <w:rPr>
                <w:lang w:eastAsia="ja-JP"/>
              </w:rPr>
            </w:pPr>
            <w:r w:rsidRPr="00FA73A2">
              <w:rPr>
                <w:lang w:eastAsia="ja-JP"/>
              </w:rPr>
              <w:t>dBm/15 kHz</w:t>
            </w:r>
          </w:p>
        </w:tc>
        <w:tc>
          <w:tcPr>
            <w:tcW w:w="3234" w:type="dxa"/>
          </w:tcPr>
          <w:p w14:paraId="334A81E8" w14:textId="77777777" w:rsidR="002914EF" w:rsidRPr="00FA73A2" w:rsidRDefault="002914EF" w:rsidP="002914EF">
            <w:pPr>
              <w:pStyle w:val="TAC"/>
              <w:rPr>
                <w:lang w:eastAsia="ja-JP"/>
              </w:rPr>
            </w:pPr>
            <w:r w:rsidRPr="00FA73A2">
              <w:rPr>
                <w:lang w:eastAsia="ja-JP"/>
              </w:rPr>
              <w:t>-98</w:t>
            </w:r>
          </w:p>
        </w:tc>
      </w:tr>
      <w:tr w:rsidR="002914EF" w:rsidRPr="00FA73A2" w14:paraId="0935D1DF" w14:textId="77777777" w:rsidTr="002914EF">
        <w:trPr>
          <w:trHeight w:val="20"/>
          <w:jc w:val="center"/>
        </w:trPr>
        <w:tc>
          <w:tcPr>
            <w:tcW w:w="2365" w:type="dxa"/>
            <w:vAlign w:val="center"/>
          </w:tcPr>
          <w:p w14:paraId="11E1ADB2"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3FDA451C">
                <v:shape id="_x0000_i1026" type="#_x0000_t75" style="width:39.6pt;height:17.4pt" o:ole="" fillcolor="window">
                  <v:imagedata r:id="rId14" o:title=""/>
                </v:shape>
                <o:OLEObject Type="Embed" ProgID="Equation.DSMT4" ShapeID="_x0000_i1026" DrawAspect="Content" ObjectID="_1611774306" r:id="rId15"/>
              </w:object>
            </w:r>
          </w:p>
        </w:tc>
        <w:tc>
          <w:tcPr>
            <w:tcW w:w="1170" w:type="dxa"/>
            <w:vAlign w:val="center"/>
          </w:tcPr>
          <w:p w14:paraId="19D149C7" w14:textId="77777777" w:rsidR="002914EF" w:rsidRPr="00FA73A2" w:rsidRDefault="002914EF" w:rsidP="002914EF">
            <w:pPr>
              <w:pStyle w:val="TAC"/>
              <w:rPr>
                <w:lang w:eastAsia="ja-JP"/>
              </w:rPr>
            </w:pPr>
            <w:r w:rsidRPr="00FA73A2">
              <w:rPr>
                <w:lang w:eastAsia="ja-JP"/>
              </w:rPr>
              <w:t>dB</w:t>
            </w:r>
          </w:p>
        </w:tc>
        <w:tc>
          <w:tcPr>
            <w:tcW w:w="3234" w:type="dxa"/>
          </w:tcPr>
          <w:p w14:paraId="0D080F0B" w14:textId="77777777" w:rsidR="002914EF" w:rsidRPr="00FA73A2" w:rsidRDefault="002914EF" w:rsidP="002914EF">
            <w:pPr>
              <w:pStyle w:val="TAC"/>
              <w:rPr>
                <w:lang w:eastAsia="ja-JP"/>
              </w:rPr>
            </w:pPr>
            <w:del w:id="13" w:author="Kazuyoshi Uesaka" w:date="2019-01-25T14:50:00Z">
              <w:r w:rsidRPr="00FA73A2" w:rsidDel="00055FCF">
                <w:rPr>
                  <w:lang w:eastAsia="ja-JP"/>
                </w:rPr>
                <w:delText>[</w:delText>
              </w:r>
            </w:del>
            <w:r w:rsidRPr="00FA73A2">
              <w:rPr>
                <w:lang w:eastAsia="ja-JP"/>
              </w:rPr>
              <w:t>-6</w:t>
            </w:r>
            <w:del w:id="14" w:author="Kazuyoshi Uesaka" w:date="2019-01-25T14:50:00Z">
              <w:r w:rsidRPr="00FA73A2" w:rsidDel="00055FCF">
                <w:rPr>
                  <w:lang w:eastAsia="ja-JP"/>
                </w:rPr>
                <w:delText>]</w:delText>
              </w:r>
            </w:del>
          </w:p>
        </w:tc>
      </w:tr>
      <w:tr w:rsidR="002914EF" w:rsidRPr="00FA73A2" w14:paraId="4B645EEC" w14:textId="77777777" w:rsidTr="002914EF">
        <w:trPr>
          <w:trHeight w:val="20"/>
          <w:jc w:val="center"/>
        </w:trPr>
        <w:tc>
          <w:tcPr>
            <w:tcW w:w="2365" w:type="dxa"/>
            <w:vAlign w:val="center"/>
          </w:tcPr>
          <w:p w14:paraId="70C10651"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381C3502" w14:textId="77777777" w:rsidR="002914EF" w:rsidRPr="00FA73A2" w:rsidRDefault="002914EF" w:rsidP="002914EF">
            <w:pPr>
              <w:pStyle w:val="TAC"/>
              <w:rPr>
                <w:lang w:eastAsia="ja-JP"/>
              </w:rPr>
            </w:pPr>
          </w:p>
        </w:tc>
        <w:tc>
          <w:tcPr>
            <w:tcW w:w="3234" w:type="dxa"/>
          </w:tcPr>
          <w:p w14:paraId="2D2A50A4" w14:textId="77777777" w:rsidR="002914EF" w:rsidRPr="00FA73A2" w:rsidRDefault="002914EF" w:rsidP="002914EF">
            <w:pPr>
              <w:pStyle w:val="TAC"/>
              <w:rPr>
                <w:lang w:eastAsia="ja-JP"/>
              </w:rPr>
            </w:pPr>
            <w:r w:rsidRPr="00FA73A2">
              <w:rPr>
                <w:lang w:eastAsia="ja-JP"/>
              </w:rPr>
              <w:t>AWGN</w:t>
            </w:r>
          </w:p>
        </w:tc>
      </w:tr>
      <w:tr w:rsidR="002914EF" w:rsidRPr="00FA73A2" w14:paraId="7CFE58DE" w14:textId="77777777" w:rsidTr="002914EF">
        <w:trPr>
          <w:trHeight w:val="20"/>
          <w:jc w:val="center"/>
        </w:trPr>
        <w:tc>
          <w:tcPr>
            <w:tcW w:w="2365" w:type="dxa"/>
            <w:vAlign w:val="center"/>
          </w:tcPr>
          <w:p w14:paraId="649A582D"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35AB64" w14:textId="77777777" w:rsidR="002914EF" w:rsidRPr="00FA73A2" w:rsidRDefault="002914EF" w:rsidP="002914EF">
            <w:pPr>
              <w:pStyle w:val="TAC"/>
              <w:rPr>
                <w:lang w:eastAsia="ja-JP"/>
              </w:rPr>
            </w:pPr>
          </w:p>
        </w:tc>
        <w:tc>
          <w:tcPr>
            <w:tcW w:w="3234" w:type="dxa"/>
          </w:tcPr>
          <w:p w14:paraId="75FCC429" w14:textId="77777777" w:rsidR="002914EF" w:rsidRPr="00FA73A2" w:rsidRDefault="002914EF" w:rsidP="002914EF">
            <w:pPr>
              <w:pStyle w:val="TAC"/>
              <w:rPr>
                <w:lang w:eastAsia="ja-JP"/>
              </w:rPr>
            </w:pPr>
            <w:r w:rsidRPr="00FA73A2">
              <w:rPr>
                <w:lang w:eastAsia="ja-JP"/>
              </w:rPr>
              <w:t>2x1</w:t>
            </w:r>
          </w:p>
        </w:tc>
      </w:tr>
      <w:tr w:rsidR="002914EF" w:rsidRPr="00FA73A2" w14:paraId="63D7FF0A" w14:textId="77777777" w:rsidTr="002914EF">
        <w:trPr>
          <w:trHeight w:val="20"/>
          <w:jc w:val="center"/>
        </w:trPr>
        <w:tc>
          <w:tcPr>
            <w:tcW w:w="2365" w:type="dxa"/>
            <w:vAlign w:val="center"/>
          </w:tcPr>
          <w:p w14:paraId="44A44624"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D23B8E7" w14:textId="77777777" w:rsidR="002914EF" w:rsidRPr="00FA73A2" w:rsidRDefault="002914EF" w:rsidP="002914EF">
            <w:pPr>
              <w:pStyle w:val="TAC"/>
              <w:rPr>
                <w:lang w:eastAsia="ja-JP"/>
              </w:rPr>
            </w:pPr>
          </w:p>
        </w:tc>
        <w:tc>
          <w:tcPr>
            <w:tcW w:w="3234" w:type="dxa"/>
          </w:tcPr>
          <w:p w14:paraId="0E79705B" w14:textId="77777777" w:rsidR="002914EF" w:rsidRPr="00FA73A2" w:rsidRDefault="002914EF" w:rsidP="002914EF">
            <w:pPr>
              <w:pStyle w:val="TAC"/>
              <w:rPr>
                <w:lang w:eastAsia="ja-JP"/>
              </w:rPr>
            </w:pPr>
            <w:del w:id="15" w:author="Kazuyoshi Uesaka" w:date="2019-01-25T14:50:00Z">
              <w:r w:rsidRPr="00FA73A2" w:rsidDel="00055FCF">
                <w:rPr>
                  <w:lang w:eastAsia="ja-JP"/>
                </w:rPr>
                <w:delText>[</w:delText>
              </w:r>
            </w:del>
            <w:r w:rsidRPr="00FA73A2">
              <w:rPr>
                <w:lang w:eastAsia="ja-JP"/>
              </w:rPr>
              <w:t>0</w:t>
            </w:r>
            <w:del w:id="16" w:author="Kazuyoshi Uesaka" w:date="2019-01-25T14:49:00Z">
              <w:r w:rsidRPr="00FA73A2" w:rsidDel="00055FCF">
                <w:rPr>
                  <w:lang w:eastAsia="ja-JP"/>
                </w:rPr>
                <w:delText>]</w:delText>
              </w:r>
            </w:del>
          </w:p>
        </w:tc>
      </w:tr>
      <w:tr w:rsidR="002914EF" w:rsidRPr="00FA73A2" w14:paraId="65218284" w14:textId="77777777" w:rsidTr="002914EF">
        <w:trPr>
          <w:trHeight w:val="20"/>
          <w:jc w:val="center"/>
        </w:trPr>
        <w:tc>
          <w:tcPr>
            <w:tcW w:w="2365" w:type="dxa"/>
            <w:vAlign w:val="center"/>
          </w:tcPr>
          <w:p w14:paraId="7060145F"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30FA7660" w14:textId="77777777" w:rsidR="002914EF" w:rsidRPr="00FA73A2" w:rsidRDefault="002914EF" w:rsidP="002914EF">
            <w:pPr>
              <w:pStyle w:val="TAC"/>
              <w:rPr>
                <w:lang w:eastAsia="ja-JP"/>
              </w:rPr>
            </w:pPr>
          </w:p>
        </w:tc>
        <w:tc>
          <w:tcPr>
            <w:tcW w:w="3234" w:type="dxa"/>
          </w:tcPr>
          <w:p w14:paraId="139C1014" w14:textId="77777777" w:rsidR="002914EF" w:rsidRPr="00FA73A2" w:rsidRDefault="002914EF" w:rsidP="002914EF">
            <w:pPr>
              <w:pStyle w:val="TAC"/>
              <w:rPr>
                <w:lang w:eastAsia="ja-JP"/>
              </w:rPr>
            </w:pPr>
            <w:r w:rsidRPr="00FA73A2">
              <w:rPr>
                <w:lang w:eastAsia="ja-JP"/>
              </w:rPr>
              <w:t>CQI-NPDCCH-NB</w:t>
            </w:r>
          </w:p>
        </w:tc>
      </w:tr>
      <w:tr w:rsidR="002914EF" w:rsidRPr="00FA73A2" w14:paraId="5B599E0E" w14:textId="77777777" w:rsidTr="002914EF">
        <w:trPr>
          <w:trHeight w:val="20"/>
          <w:jc w:val="center"/>
        </w:trPr>
        <w:tc>
          <w:tcPr>
            <w:tcW w:w="6769" w:type="dxa"/>
            <w:gridSpan w:val="3"/>
            <w:vAlign w:val="center"/>
          </w:tcPr>
          <w:p w14:paraId="5198E515"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71993C61"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339A21A8">
                <v:shape id="_x0000_i1027" type="#_x0000_t75" style="width:21pt;height:18pt" o:ole="" fillcolor="window">
                  <v:imagedata r:id="rId12" o:title=""/>
                </v:shape>
                <o:OLEObject Type="Embed" ProgID="Equation.3" ShapeID="_x0000_i1027" DrawAspect="Content" ObjectID="_1611774307" r:id="rId16"/>
              </w:object>
            </w:r>
            <w:r w:rsidRPr="00FA73A2">
              <w:t xml:space="preserve"> to be fulfilled.</w:t>
            </w:r>
          </w:p>
          <w:p w14:paraId="1EAE48B5"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1F27F7C9"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1811563B" w14:textId="77777777" w:rsidR="002914EF" w:rsidRPr="00FA73A2" w:rsidRDefault="002914EF" w:rsidP="002914EF"/>
    <w:p w14:paraId="6C25D26C" w14:textId="77777777" w:rsidR="002914EF" w:rsidRPr="00FA73A2" w:rsidRDefault="002914EF" w:rsidP="002914EF">
      <w:pPr>
        <w:pStyle w:val="Heading4"/>
      </w:pPr>
      <w:r w:rsidRPr="00FA73A2">
        <w:t>A.9.14.1.3</w:t>
      </w:r>
      <w:r w:rsidRPr="00FA73A2">
        <w:tab/>
        <w:t>Test Requirements</w:t>
      </w:r>
    </w:p>
    <w:p w14:paraId="020673E5" w14:textId="77777777" w:rsidR="002914EF" w:rsidRPr="00FA73A2" w:rsidRDefault="002914EF" w:rsidP="002914EF">
      <w:pPr>
        <w:rPr>
          <w:rFonts w:eastAsia="游明朝"/>
          <w:lang w:eastAsia="ja-JP"/>
        </w:rPr>
      </w:pPr>
      <w:r w:rsidRPr="00FA73A2">
        <w:t>The downlink channel quality reporting accuracy shall fulfil the requirements in section 9.1.22.16.</w:t>
      </w:r>
    </w:p>
    <w:p w14:paraId="4C98D901" w14:textId="77777777" w:rsidR="002914EF" w:rsidRPr="00FA73A2" w:rsidRDefault="002914EF" w:rsidP="002914EF">
      <w:pPr>
        <w:pStyle w:val="Heading3"/>
        <w:rPr>
          <w:lang w:eastAsia="zh-CN"/>
        </w:rPr>
      </w:pPr>
      <w:r w:rsidRPr="00FA73A2">
        <w:t>A.9.14.2</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enhanced coverage</w:t>
      </w:r>
    </w:p>
    <w:p w14:paraId="1EC9D9C7" w14:textId="77777777" w:rsidR="002914EF" w:rsidRPr="00FA73A2" w:rsidRDefault="002914EF" w:rsidP="002914EF">
      <w:pPr>
        <w:pStyle w:val="Heading4"/>
      </w:pPr>
      <w:r w:rsidRPr="00FA73A2">
        <w:t>A.9.14.2.1</w:t>
      </w:r>
      <w:r w:rsidRPr="00FA73A2">
        <w:tab/>
        <w:t>Test Purpose and Environment</w:t>
      </w:r>
    </w:p>
    <w:p w14:paraId="40B46CAD"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64BA0A54" w14:textId="77777777" w:rsidR="002914EF" w:rsidRPr="00FA73A2" w:rsidRDefault="002914EF" w:rsidP="002914EF">
      <w:pPr>
        <w:pStyle w:val="Heading4"/>
      </w:pPr>
      <w:r w:rsidRPr="00FA73A2">
        <w:t>A.9.14.2.2</w:t>
      </w:r>
      <w:r w:rsidRPr="00FA73A2">
        <w:tab/>
        <w:t>Test parameters</w:t>
      </w:r>
    </w:p>
    <w:p w14:paraId="502B1E6B" w14:textId="77777777" w:rsidR="002914EF" w:rsidRPr="00FA73A2" w:rsidRDefault="002914EF" w:rsidP="002914EF">
      <w:r w:rsidRPr="00FA73A2">
        <w:t xml:space="preserve">In this set of test cases all cells are on the same carrier frequency. The MSG3-based downlink channel quality reporting accuracy is tested by using the parameters in Tables </w:t>
      </w:r>
      <w:bookmarkStart w:id="17" w:name="_Hlk528786223"/>
      <w:r w:rsidRPr="00FA73A2">
        <w:t>A.9.14.2.2-1</w:t>
      </w:r>
      <w:bookmarkEnd w:id="17"/>
      <w:r w:rsidRPr="00FA73A2">
        <w:t xml:space="preserve"> and A.9.14.2.2-2.</w:t>
      </w:r>
    </w:p>
    <w:p w14:paraId="213AC9E9" w14:textId="1B1043BB" w:rsidR="002914EF" w:rsidRPr="00FA73A2" w:rsidRDefault="002914EF" w:rsidP="002914EF">
      <w:pPr>
        <w:pStyle w:val="TH"/>
        <w:rPr>
          <w:lang w:val="en-US"/>
        </w:rPr>
      </w:pPr>
      <w:r w:rsidRPr="00FA73A2">
        <w:lastRenderedPageBreak/>
        <w:t>Table A.9.14.2.2-1: General Test Parameters for Downlink channel quality re</w:t>
      </w:r>
      <w:ins w:id="18" w:author="Kazuyoshi Uesaka" w:date="2019-01-25T14:52:00Z">
        <w:r w:rsidR="00453F08">
          <w:t>p</w:t>
        </w:r>
      </w:ins>
      <w:r w:rsidRPr="00FA73A2">
        <w:t xml:space="preserve">orting accuracy test for </w:t>
      </w:r>
      <w:del w:id="19" w:author="Kazuyoshi Uesaka" w:date="2019-01-25T14:52:00Z">
        <w:r w:rsidRPr="00FA73A2" w:rsidDel="00453F08">
          <w:delText xml:space="preserve">for </w:delText>
        </w:r>
      </w:del>
      <w:r w:rsidRPr="00FA73A2">
        <w:t>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2914EF" w:rsidRPr="00FA73A2" w14:paraId="53E0DB30" w14:textId="77777777" w:rsidTr="002914EF">
        <w:trPr>
          <w:cantSplit/>
          <w:jc w:val="center"/>
        </w:trPr>
        <w:tc>
          <w:tcPr>
            <w:tcW w:w="3516" w:type="dxa"/>
          </w:tcPr>
          <w:p w14:paraId="6760BDB8" w14:textId="77777777" w:rsidR="002914EF" w:rsidRPr="00FA73A2" w:rsidRDefault="002914EF" w:rsidP="002914EF">
            <w:pPr>
              <w:pStyle w:val="TAH"/>
              <w:rPr>
                <w:rFonts w:cs="Arial"/>
                <w:lang w:eastAsia="ja-JP"/>
              </w:rPr>
            </w:pPr>
            <w:r w:rsidRPr="00FA73A2">
              <w:rPr>
                <w:rFonts w:cs="Arial"/>
                <w:lang w:eastAsia="ja-JP"/>
              </w:rPr>
              <w:t>Parameter</w:t>
            </w:r>
          </w:p>
        </w:tc>
        <w:tc>
          <w:tcPr>
            <w:tcW w:w="868" w:type="dxa"/>
          </w:tcPr>
          <w:p w14:paraId="055B2007" w14:textId="77777777" w:rsidR="002914EF" w:rsidRPr="00FA73A2" w:rsidRDefault="002914EF" w:rsidP="002914EF">
            <w:pPr>
              <w:pStyle w:val="TAH"/>
              <w:rPr>
                <w:rFonts w:cs="Arial"/>
                <w:lang w:eastAsia="ja-JP"/>
              </w:rPr>
            </w:pPr>
            <w:r w:rsidRPr="00FA73A2">
              <w:rPr>
                <w:rFonts w:cs="Arial"/>
                <w:lang w:eastAsia="ja-JP"/>
              </w:rPr>
              <w:t>Unit</w:t>
            </w:r>
          </w:p>
        </w:tc>
        <w:tc>
          <w:tcPr>
            <w:tcW w:w="4157" w:type="dxa"/>
          </w:tcPr>
          <w:p w14:paraId="13E85A67"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4473CB85" w14:textId="77777777" w:rsidTr="002914EF">
        <w:trPr>
          <w:cantSplit/>
          <w:trHeight w:val="430"/>
          <w:jc w:val="center"/>
        </w:trPr>
        <w:tc>
          <w:tcPr>
            <w:tcW w:w="3516" w:type="dxa"/>
            <w:tcBorders>
              <w:bottom w:val="single" w:sz="4" w:space="0" w:color="auto"/>
            </w:tcBorders>
          </w:tcPr>
          <w:p w14:paraId="74459BFF"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868" w:type="dxa"/>
            <w:tcBorders>
              <w:bottom w:val="single" w:sz="4" w:space="0" w:color="auto"/>
            </w:tcBorders>
          </w:tcPr>
          <w:p w14:paraId="2D7E847E"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9AD9D2E"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67908A5E" w14:textId="77777777" w:rsidTr="002914EF">
        <w:trPr>
          <w:cantSplit/>
          <w:trHeight w:val="430"/>
          <w:jc w:val="center"/>
        </w:trPr>
        <w:tc>
          <w:tcPr>
            <w:tcW w:w="3516" w:type="dxa"/>
            <w:tcBorders>
              <w:bottom w:val="single" w:sz="4" w:space="0" w:color="auto"/>
            </w:tcBorders>
          </w:tcPr>
          <w:p w14:paraId="2953970B" w14:textId="77777777" w:rsidR="002914EF" w:rsidRPr="00FA73A2" w:rsidRDefault="002914EF" w:rsidP="002914EF">
            <w:pPr>
              <w:pStyle w:val="TAL"/>
              <w:rPr>
                <w:rFonts w:cs="Arial"/>
                <w:lang w:eastAsia="zh-CN"/>
              </w:rPr>
            </w:pPr>
            <w:r w:rsidRPr="00FA73A2">
              <w:rPr>
                <w:rFonts w:cs="Arial"/>
                <w:lang w:eastAsia="zh-CN"/>
              </w:rPr>
              <w:t>CP Length</w:t>
            </w:r>
          </w:p>
        </w:tc>
        <w:tc>
          <w:tcPr>
            <w:tcW w:w="868" w:type="dxa"/>
            <w:tcBorders>
              <w:bottom w:val="single" w:sz="4" w:space="0" w:color="auto"/>
            </w:tcBorders>
          </w:tcPr>
          <w:p w14:paraId="06D63FCA"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459E419"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97ACF76" w14:textId="77777777" w:rsidTr="002914EF">
        <w:trPr>
          <w:cantSplit/>
          <w:jc w:val="center"/>
        </w:trPr>
        <w:tc>
          <w:tcPr>
            <w:tcW w:w="3516" w:type="dxa"/>
          </w:tcPr>
          <w:p w14:paraId="2F191895" w14:textId="77777777" w:rsidR="002914EF" w:rsidRPr="00FA73A2" w:rsidRDefault="002914EF" w:rsidP="002914EF">
            <w:pPr>
              <w:pStyle w:val="TAL"/>
              <w:rPr>
                <w:rFonts w:cs="Arial"/>
                <w:lang w:eastAsia="ja-JP"/>
              </w:rPr>
            </w:pPr>
            <w:r w:rsidRPr="00FA73A2">
              <w:rPr>
                <w:rFonts w:cs="v3.7.0"/>
                <w:lang w:eastAsia="ja-JP"/>
              </w:rPr>
              <w:t>DRX</w:t>
            </w:r>
          </w:p>
        </w:tc>
        <w:tc>
          <w:tcPr>
            <w:tcW w:w="868" w:type="dxa"/>
          </w:tcPr>
          <w:p w14:paraId="70D0DD33" w14:textId="77777777" w:rsidR="002914EF" w:rsidRPr="00FA73A2" w:rsidRDefault="002914EF" w:rsidP="002914EF">
            <w:pPr>
              <w:pStyle w:val="TAL"/>
              <w:jc w:val="center"/>
              <w:rPr>
                <w:rFonts w:cs="Arial"/>
                <w:lang w:eastAsia="ja-JP"/>
              </w:rPr>
            </w:pPr>
          </w:p>
        </w:tc>
        <w:tc>
          <w:tcPr>
            <w:tcW w:w="4157" w:type="dxa"/>
          </w:tcPr>
          <w:p w14:paraId="17C2DBE6"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4B1002C3"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6775B197" w14:textId="77777777" w:rsidR="002914EF" w:rsidRPr="00FA73A2" w:rsidRDefault="002914EF" w:rsidP="002914EF">
            <w:pPr>
              <w:pStyle w:val="TAL"/>
              <w:rPr>
                <w:rFonts w:cs="v3.7.0"/>
                <w:lang w:eastAsia="ja-JP"/>
              </w:rPr>
            </w:pPr>
            <w:r w:rsidRPr="00FA73A2">
              <w:rPr>
                <w:rFonts w:cs="v3.7.0"/>
                <w:lang w:eastAsia="ja-JP"/>
              </w:rPr>
              <w:t>NPRACH configuration</w:t>
            </w:r>
          </w:p>
        </w:tc>
        <w:tc>
          <w:tcPr>
            <w:tcW w:w="868" w:type="dxa"/>
            <w:tcBorders>
              <w:top w:val="single" w:sz="4" w:space="0" w:color="auto"/>
              <w:left w:val="single" w:sz="4" w:space="0" w:color="auto"/>
              <w:bottom w:val="single" w:sz="4" w:space="0" w:color="auto"/>
              <w:right w:val="single" w:sz="4" w:space="0" w:color="auto"/>
            </w:tcBorders>
          </w:tcPr>
          <w:p w14:paraId="292AD1E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6AC2B7BF" w14:textId="77777777" w:rsidR="002914EF" w:rsidRPr="00FA73A2" w:rsidRDefault="002914EF" w:rsidP="002914EF">
            <w:pPr>
              <w:pStyle w:val="TAC"/>
              <w:rPr>
                <w:lang w:eastAsia="ja-JP"/>
              </w:rPr>
            </w:pPr>
            <w:r w:rsidRPr="00FA73A2">
              <w:rPr>
                <w:lang w:eastAsia="ja-JP"/>
              </w:rPr>
              <w:t>As specified in A.3.18</w:t>
            </w:r>
          </w:p>
        </w:tc>
      </w:tr>
      <w:tr w:rsidR="002914EF" w:rsidRPr="00FA73A2" w14:paraId="6DC13DC8"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4046CDA7" w14:textId="77777777" w:rsidR="002914EF" w:rsidRPr="00FA73A2" w:rsidRDefault="002914EF" w:rsidP="002914EF">
            <w:pPr>
              <w:pStyle w:val="TAL"/>
              <w:rPr>
                <w:rFonts w:cs="v3.7.0"/>
                <w:lang w:eastAsia="ja-JP"/>
              </w:rPr>
            </w:pPr>
            <w:r w:rsidRPr="00FA73A2">
              <w:rPr>
                <w:rFonts w:cs="v3.7.0"/>
                <w:lang w:eastAsia="ja-JP"/>
              </w:rPr>
              <w:t>npdcch-StartSF-USS Note 1</w:t>
            </w:r>
          </w:p>
        </w:tc>
        <w:tc>
          <w:tcPr>
            <w:tcW w:w="868" w:type="dxa"/>
            <w:tcBorders>
              <w:top w:val="single" w:sz="4" w:space="0" w:color="auto"/>
              <w:left w:val="single" w:sz="4" w:space="0" w:color="auto"/>
              <w:bottom w:val="single" w:sz="4" w:space="0" w:color="auto"/>
              <w:right w:val="single" w:sz="4" w:space="0" w:color="auto"/>
            </w:tcBorders>
          </w:tcPr>
          <w:p w14:paraId="774C5F3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47ED1812" w14:textId="77777777" w:rsidR="002914EF" w:rsidRPr="00FA73A2" w:rsidRDefault="002914EF" w:rsidP="002914EF">
            <w:pPr>
              <w:pStyle w:val="TAC"/>
              <w:rPr>
                <w:lang w:eastAsia="ja-JP"/>
              </w:rPr>
            </w:pPr>
            <w:r w:rsidRPr="00FA73A2">
              <w:rPr>
                <w:lang w:eastAsia="ja-JP"/>
              </w:rPr>
              <w:t>v2</w:t>
            </w:r>
          </w:p>
        </w:tc>
      </w:tr>
      <w:tr w:rsidR="002914EF" w:rsidRPr="00FA73A2" w14:paraId="6782F432"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296C1A4B"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868" w:type="dxa"/>
            <w:tcBorders>
              <w:top w:val="single" w:sz="4" w:space="0" w:color="auto"/>
              <w:left w:val="single" w:sz="4" w:space="0" w:color="auto"/>
              <w:bottom w:val="single" w:sz="4" w:space="0" w:color="auto"/>
              <w:right w:val="single" w:sz="4" w:space="0" w:color="auto"/>
            </w:tcBorders>
          </w:tcPr>
          <w:p w14:paraId="333973CE"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3E1C8765" w14:textId="77777777" w:rsidR="002914EF" w:rsidRPr="00FA73A2" w:rsidRDefault="002914EF" w:rsidP="002914EF">
            <w:pPr>
              <w:pStyle w:val="TAC"/>
              <w:rPr>
                <w:lang w:eastAsia="ja-JP"/>
              </w:rPr>
            </w:pPr>
            <w:del w:id="20" w:author="Kazuyoshi Uesaka" w:date="2019-01-25T14:49:00Z">
              <w:r w:rsidRPr="00FA73A2" w:rsidDel="00055FCF">
                <w:rPr>
                  <w:lang w:eastAsia="ja-JP"/>
                </w:rPr>
                <w:delText>[</w:delText>
              </w:r>
            </w:del>
            <w:r w:rsidRPr="00FA73A2">
              <w:rPr>
                <w:lang w:eastAsia="ja-JP"/>
              </w:rPr>
              <w:t>1</w:t>
            </w:r>
            <w:del w:id="21" w:author="Kazuyoshi Uesaka" w:date="2019-01-25T14:49:00Z">
              <w:r w:rsidRPr="00FA73A2" w:rsidDel="00055FCF">
                <w:rPr>
                  <w:lang w:eastAsia="ja-JP"/>
                </w:rPr>
                <w:delText>]</w:delText>
              </w:r>
            </w:del>
          </w:p>
        </w:tc>
      </w:tr>
    </w:tbl>
    <w:p w14:paraId="25DF1F72" w14:textId="77777777" w:rsidR="002914EF" w:rsidRPr="00FA73A2" w:rsidRDefault="002914EF" w:rsidP="002914EF"/>
    <w:p w14:paraId="7BC626DC" w14:textId="5A03277C" w:rsidR="002914EF" w:rsidRPr="00FA73A2" w:rsidRDefault="002914EF" w:rsidP="002914EF">
      <w:pPr>
        <w:pStyle w:val="TH"/>
      </w:pPr>
      <w:r w:rsidRPr="00FA73A2">
        <w:t>Table A.9.14.2.2-2: nCell specific Test Parameters for Downlink channel quality re</w:t>
      </w:r>
      <w:ins w:id="22" w:author="Kazuyoshi Uesaka" w:date="2019-01-25T14:53:00Z">
        <w:r w:rsidR="00453F08">
          <w:t>p</w:t>
        </w:r>
      </w:ins>
      <w:r w:rsidRPr="00FA73A2">
        <w:t xml:space="preserve">orting accuracy test for </w:t>
      </w:r>
      <w:del w:id="23" w:author="Kazuyoshi Uesaka" w:date="2019-01-25T14:53:00Z">
        <w:r w:rsidRPr="00FA73A2" w:rsidDel="00453F08">
          <w:delText xml:space="preserve">for </w:delText>
        </w:r>
      </w:del>
      <w:r w:rsidRPr="00FA73A2">
        <w:t>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590B5054" w14:textId="77777777" w:rsidTr="002914EF">
        <w:trPr>
          <w:trHeight w:val="20"/>
          <w:jc w:val="center"/>
        </w:trPr>
        <w:tc>
          <w:tcPr>
            <w:tcW w:w="2365" w:type="dxa"/>
            <w:vAlign w:val="center"/>
          </w:tcPr>
          <w:p w14:paraId="7BCDCCF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213C1FAE"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A981FDE"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1F178940" w14:textId="77777777" w:rsidTr="002914EF">
        <w:trPr>
          <w:trHeight w:val="20"/>
          <w:jc w:val="center"/>
        </w:trPr>
        <w:tc>
          <w:tcPr>
            <w:tcW w:w="2365" w:type="dxa"/>
            <w:vAlign w:val="center"/>
          </w:tcPr>
          <w:p w14:paraId="221587B3"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2F03A80F" w14:textId="77777777" w:rsidR="002914EF" w:rsidRPr="00FA73A2" w:rsidRDefault="002914EF" w:rsidP="002914EF">
            <w:pPr>
              <w:pStyle w:val="TAC"/>
              <w:rPr>
                <w:lang w:eastAsia="ja-JP"/>
              </w:rPr>
            </w:pPr>
            <w:r w:rsidRPr="00FA73A2">
              <w:rPr>
                <w:lang w:eastAsia="ja-JP"/>
              </w:rPr>
              <w:t>kHz</w:t>
            </w:r>
          </w:p>
        </w:tc>
        <w:tc>
          <w:tcPr>
            <w:tcW w:w="3234" w:type="dxa"/>
          </w:tcPr>
          <w:p w14:paraId="3A530C9C" w14:textId="77777777" w:rsidR="002914EF" w:rsidRPr="00FA73A2" w:rsidRDefault="002914EF" w:rsidP="002914EF">
            <w:pPr>
              <w:pStyle w:val="TAC"/>
              <w:rPr>
                <w:lang w:eastAsia="ja-JP"/>
              </w:rPr>
            </w:pPr>
            <w:r w:rsidRPr="00FA73A2">
              <w:rPr>
                <w:lang w:eastAsia="ja-JP"/>
              </w:rPr>
              <w:t>200</w:t>
            </w:r>
          </w:p>
        </w:tc>
      </w:tr>
      <w:tr w:rsidR="002914EF" w:rsidRPr="00FA73A2" w14:paraId="44CFFC56" w14:textId="77777777" w:rsidTr="002914EF">
        <w:trPr>
          <w:trHeight w:val="20"/>
          <w:jc w:val="center"/>
        </w:trPr>
        <w:tc>
          <w:tcPr>
            <w:tcW w:w="2365" w:type="dxa"/>
            <w:vAlign w:val="center"/>
          </w:tcPr>
          <w:p w14:paraId="64F92827"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45863A15" w14:textId="77777777" w:rsidR="002914EF" w:rsidRPr="00FA73A2" w:rsidRDefault="002914EF" w:rsidP="002914EF">
            <w:pPr>
              <w:pStyle w:val="TAC"/>
              <w:rPr>
                <w:lang w:eastAsia="ja-JP"/>
              </w:rPr>
            </w:pPr>
          </w:p>
        </w:tc>
        <w:tc>
          <w:tcPr>
            <w:tcW w:w="3234" w:type="dxa"/>
          </w:tcPr>
          <w:p w14:paraId="496F1045" w14:textId="77777777" w:rsidR="002914EF" w:rsidRPr="00FA73A2" w:rsidRDefault="002914EF" w:rsidP="002914EF">
            <w:pPr>
              <w:pStyle w:val="TAC"/>
              <w:rPr>
                <w:lang w:eastAsia="zh-CN"/>
              </w:rPr>
            </w:pPr>
            <w:r w:rsidRPr="00FA73A2">
              <w:rPr>
                <w:lang w:eastAsia="ja-JP"/>
              </w:rPr>
              <w:t>R.30 HD-FDD</w:t>
            </w:r>
          </w:p>
        </w:tc>
      </w:tr>
      <w:tr w:rsidR="002914EF" w:rsidRPr="00FA73A2" w14:paraId="3B2F1299" w14:textId="77777777" w:rsidTr="002914EF">
        <w:trPr>
          <w:trHeight w:val="20"/>
          <w:jc w:val="center"/>
        </w:trPr>
        <w:tc>
          <w:tcPr>
            <w:tcW w:w="2365" w:type="dxa"/>
            <w:vAlign w:val="center"/>
          </w:tcPr>
          <w:p w14:paraId="7A103DD7"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5C214FB3" w14:textId="77777777" w:rsidR="002914EF" w:rsidRPr="00FA73A2" w:rsidRDefault="002914EF" w:rsidP="002914EF">
            <w:pPr>
              <w:pStyle w:val="TAC"/>
              <w:rPr>
                <w:lang w:eastAsia="ja-JP"/>
              </w:rPr>
            </w:pPr>
          </w:p>
        </w:tc>
        <w:tc>
          <w:tcPr>
            <w:tcW w:w="3234" w:type="dxa"/>
          </w:tcPr>
          <w:p w14:paraId="04FB63C4" w14:textId="47ECB61E" w:rsidR="002914EF" w:rsidRPr="00FA73A2" w:rsidRDefault="002914EF" w:rsidP="002914EF">
            <w:pPr>
              <w:pStyle w:val="TAC"/>
              <w:rPr>
                <w:lang w:eastAsia="ja-JP"/>
              </w:rPr>
            </w:pPr>
            <w:del w:id="24" w:author="Kazuyoshi Uesaka" w:date="2019-01-25T14:49:00Z">
              <w:r w:rsidRPr="00FA73A2" w:rsidDel="00055FCF">
                <w:rPr>
                  <w:lang w:eastAsia="ja-JP"/>
                </w:rPr>
                <w:delText>[</w:delText>
              </w:r>
            </w:del>
            <w:ins w:id="25" w:author="Kazuyoshi Uesaka" w:date="2019-01-25T15:51:00Z">
              <w:r w:rsidR="00524F07">
                <w:rPr>
                  <w:lang w:eastAsia="ja-JP"/>
                </w:rPr>
                <w:t>16</w:t>
              </w:r>
            </w:ins>
            <w:del w:id="26" w:author="Kazuyoshi Uesaka" w:date="2019-01-25T15:51:00Z">
              <w:r w:rsidRPr="00FA73A2" w:rsidDel="00524F07">
                <w:rPr>
                  <w:lang w:eastAsia="ja-JP"/>
                </w:rPr>
                <w:delText>32</w:delText>
              </w:r>
            </w:del>
            <w:del w:id="27" w:author="Kazuyoshi Uesaka" w:date="2019-01-25T14:49:00Z">
              <w:r w:rsidRPr="00FA73A2" w:rsidDel="00055FCF">
                <w:rPr>
                  <w:lang w:eastAsia="ja-JP"/>
                </w:rPr>
                <w:delText>]</w:delText>
              </w:r>
            </w:del>
          </w:p>
        </w:tc>
      </w:tr>
      <w:tr w:rsidR="002914EF" w:rsidRPr="00FA73A2" w14:paraId="502454AA" w14:textId="77777777" w:rsidTr="002914EF">
        <w:trPr>
          <w:trHeight w:val="20"/>
          <w:jc w:val="center"/>
        </w:trPr>
        <w:tc>
          <w:tcPr>
            <w:tcW w:w="2365" w:type="dxa"/>
            <w:vAlign w:val="center"/>
          </w:tcPr>
          <w:p w14:paraId="17E93A7F"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6975D57A"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688BA420" w14:textId="77777777" w:rsidR="002914EF" w:rsidRPr="00FA73A2" w:rsidRDefault="002914EF" w:rsidP="002914EF">
            <w:pPr>
              <w:pStyle w:val="TAC"/>
              <w:rPr>
                <w:lang w:eastAsia="ja-JP"/>
              </w:rPr>
            </w:pPr>
            <w:r w:rsidRPr="00FA73A2">
              <w:rPr>
                <w:lang w:eastAsia="ja-JP"/>
              </w:rPr>
              <w:t>0</w:t>
            </w:r>
          </w:p>
        </w:tc>
      </w:tr>
      <w:tr w:rsidR="002914EF" w:rsidRPr="00FA73A2" w14:paraId="19777CCC" w14:textId="77777777" w:rsidTr="002914EF">
        <w:trPr>
          <w:trHeight w:val="20"/>
          <w:jc w:val="center"/>
        </w:trPr>
        <w:tc>
          <w:tcPr>
            <w:tcW w:w="2365" w:type="dxa"/>
            <w:vAlign w:val="center"/>
          </w:tcPr>
          <w:p w14:paraId="1CD0CCF6"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153AC9F" w14:textId="77777777" w:rsidR="002914EF" w:rsidRPr="00FA73A2" w:rsidRDefault="002914EF" w:rsidP="002914EF">
            <w:pPr>
              <w:pStyle w:val="TAC"/>
              <w:rPr>
                <w:lang w:eastAsia="ja-JP"/>
              </w:rPr>
            </w:pPr>
            <w:r w:rsidRPr="00FA73A2">
              <w:rPr>
                <w:lang w:eastAsia="ja-JP"/>
              </w:rPr>
              <w:t>dB</w:t>
            </w:r>
          </w:p>
        </w:tc>
        <w:tc>
          <w:tcPr>
            <w:tcW w:w="3234" w:type="dxa"/>
            <w:vMerge/>
          </w:tcPr>
          <w:p w14:paraId="52120C87" w14:textId="77777777" w:rsidR="002914EF" w:rsidRPr="00FA73A2" w:rsidRDefault="002914EF" w:rsidP="002914EF">
            <w:pPr>
              <w:pStyle w:val="TAC"/>
              <w:rPr>
                <w:lang w:eastAsia="ja-JP"/>
              </w:rPr>
            </w:pPr>
          </w:p>
        </w:tc>
      </w:tr>
      <w:tr w:rsidR="002914EF" w:rsidRPr="00FA73A2" w14:paraId="546828E0" w14:textId="77777777" w:rsidTr="002914EF">
        <w:trPr>
          <w:trHeight w:val="20"/>
          <w:jc w:val="center"/>
        </w:trPr>
        <w:tc>
          <w:tcPr>
            <w:tcW w:w="2365" w:type="dxa"/>
            <w:vAlign w:val="center"/>
          </w:tcPr>
          <w:p w14:paraId="17FB6B37"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234CCCF0" w14:textId="77777777" w:rsidR="002914EF" w:rsidRPr="00FA73A2" w:rsidRDefault="002914EF" w:rsidP="002914EF">
            <w:pPr>
              <w:pStyle w:val="TAC"/>
              <w:rPr>
                <w:lang w:eastAsia="ja-JP"/>
              </w:rPr>
            </w:pPr>
            <w:r w:rsidRPr="00FA73A2">
              <w:rPr>
                <w:lang w:eastAsia="ja-JP"/>
              </w:rPr>
              <w:t>dB</w:t>
            </w:r>
          </w:p>
        </w:tc>
        <w:tc>
          <w:tcPr>
            <w:tcW w:w="3234" w:type="dxa"/>
            <w:vMerge/>
          </w:tcPr>
          <w:p w14:paraId="545ED041" w14:textId="77777777" w:rsidR="002914EF" w:rsidRPr="00FA73A2" w:rsidRDefault="002914EF" w:rsidP="002914EF">
            <w:pPr>
              <w:pStyle w:val="TAC"/>
              <w:rPr>
                <w:lang w:eastAsia="ja-JP"/>
              </w:rPr>
            </w:pPr>
          </w:p>
        </w:tc>
      </w:tr>
      <w:tr w:rsidR="002914EF" w:rsidRPr="00FA73A2" w14:paraId="77AC2C69" w14:textId="77777777" w:rsidTr="002914EF">
        <w:trPr>
          <w:trHeight w:val="20"/>
          <w:jc w:val="center"/>
        </w:trPr>
        <w:tc>
          <w:tcPr>
            <w:tcW w:w="2365" w:type="dxa"/>
            <w:vAlign w:val="center"/>
          </w:tcPr>
          <w:p w14:paraId="3AF4FC5B"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638206DF" w14:textId="77777777" w:rsidR="002914EF" w:rsidRPr="00FA73A2" w:rsidRDefault="002914EF" w:rsidP="002914EF">
            <w:pPr>
              <w:pStyle w:val="TAC"/>
              <w:rPr>
                <w:lang w:eastAsia="ja-JP"/>
              </w:rPr>
            </w:pPr>
            <w:r w:rsidRPr="00FA73A2">
              <w:rPr>
                <w:lang w:eastAsia="ja-JP"/>
              </w:rPr>
              <w:t>dB</w:t>
            </w:r>
          </w:p>
        </w:tc>
        <w:tc>
          <w:tcPr>
            <w:tcW w:w="3234" w:type="dxa"/>
            <w:vMerge/>
          </w:tcPr>
          <w:p w14:paraId="0E4E94B9" w14:textId="77777777" w:rsidR="002914EF" w:rsidRPr="00FA73A2" w:rsidRDefault="002914EF" w:rsidP="002914EF">
            <w:pPr>
              <w:pStyle w:val="TAC"/>
              <w:rPr>
                <w:lang w:eastAsia="ja-JP"/>
              </w:rPr>
            </w:pPr>
          </w:p>
        </w:tc>
      </w:tr>
      <w:tr w:rsidR="002914EF" w:rsidRPr="00FA73A2" w14:paraId="6554EC6D" w14:textId="77777777" w:rsidTr="002914EF">
        <w:trPr>
          <w:trHeight w:val="20"/>
          <w:jc w:val="center"/>
        </w:trPr>
        <w:tc>
          <w:tcPr>
            <w:tcW w:w="2365" w:type="dxa"/>
            <w:vAlign w:val="center"/>
          </w:tcPr>
          <w:p w14:paraId="2330A29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1BDB6596" w14:textId="77777777" w:rsidR="002914EF" w:rsidRPr="00FA73A2" w:rsidRDefault="002914EF" w:rsidP="002914EF">
            <w:pPr>
              <w:pStyle w:val="TAC"/>
              <w:rPr>
                <w:lang w:eastAsia="ja-JP"/>
              </w:rPr>
            </w:pPr>
            <w:r w:rsidRPr="00FA73A2">
              <w:rPr>
                <w:lang w:eastAsia="ja-JP"/>
              </w:rPr>
              <w:t>dB</w:t>
            </w:r>
          </w:p>
        </w:tc>
        <w:tc>
          <w:tcPr>
            <w:tcW w:w="3234" w:type="dxa"/>
            <w:vMerge/>
          </w:tcPr>
          <w:p w14:paraId="4AD4EB55" w14:textId="77777777" w:rsidR="002914EF" w:rsidRPr="00FA73A2" w:rsidRDefault="002914EF" w:rsidP="002914EF">
            <w:pPr>
              <w:pStyle w:val="TAC"/>
              <w:rPr>
                <w:lang w:eastAsia="ja-JP"/>
              </w:rPr>
            </w:pPr>
          </w:p>
        </w:tc>
      </w:tr>
      <w:tr w:rsidR="002914EF" w:rsidRPr="00FA73A2" w14:paraId="26A5A02A" w14:textId="77777777" w:rsidTr="002914EF">
        <w:trPr>
          <w:trHeight w:val="20"/>
          <w:jc w:val="center"/>
        </w:trPr>
        <w:tc>
          <w:tcPr>
            <w:tcW w:w="2365" w:type="dxa"/>
            <w:vAlign w:val="center"/>
          </w:tcPr>
          <w:p w14:paraId="05FEF58E"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211F07E7" w14:textId="77777777" w:rsidR="002914EF" w:rsidRPr="00FA73A2" w:rsidRDefault="002914EF" w:rsidP="002914EF">
            <w:pPr>
              <w:pStyle w:val="TAC"/>
              <w:rPr>
                <w:lang w:eastAsia="ja-JP"/>
              </w:rPr>
            </w:pPr>
            <w:r w:rsidRPr="00FA73A2">
              <w:rPr>
                <w:lang w:eastAsia="ja-JP"/>
              </w:rPr>
              <w:t>dB</w:t>
            </w:r>
          </w:p>
        </w:tc>
        <w:tc>
          <w:tcPr>
            <w:tcW w:w="3234" w:type="dxa"/>
            <w:vMerge/>
          </w:tcPr>
          <w:p w14:paraId="3E7EEF0D" w14:textId="77777777" w:rsidR="002914EF" w:rsidRPr="00FA73A2" w:rsidRDefault="002914EF" w:rsidP="002914EF">
            <w:pPr>
              <w:pStyle w:val="TAC"/>
              <w:rPr>
                <w:lang w:eastAsia="ja-JP"/>
              </w:rPr>
            </w:pPr>
          </w:p>
        </w:tc>
      </w:tr>
      <w:tr w:rsidR="002914EF" w:rsidRPr="00FA73A2" w14:paraId="3FC53E36" w14:textId="77777777" w:rsidTr="002914EF">
        <w:trPr>
          <w:trHeight w:val="20"/>
          <w:jc w:val="center"/>
        </w:trPr>
        <w:tc>
          <w:tcPr>
            <w:tcW w:w="2365" w:type="dxa"/>
            <w:vAlign w:val="center"/>
          </w:tcPr>
          <w:p w14:paraId="3AFE27F3"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434F7410" w14:textId="77777777" w:rsidR="002914EF" w:rsidRPr="00FA73A2" w:rsidRDefault="002914EF" w:rsidP="002914EF">
            <w:pPr>
              <w:pStyle w:val="TAC"/>
              <w:rPr>
                <w:lang w:eastAsia="ja-JP"/>
              </w:rPr>
            </w:pPr>
            <w:r w:rsidRPr="00FA73A2">
              <w:rPr>
                <w:lang w:eastAsia="ja-JP"/>
              </w:rPr>
              <w:t>dB</w:t>
            </w:r>
          </w:p>
        </w:tc>
        <w:tc>
          <w:tcPr>
            <w:tcW w:w="3234" w:type="dxa"/>
            <w:vMerge/>
          </w:tcPr>
          <w:p w14:paraId="5A245B09" w14:textId="77777777" w:rsidR="002914EF" w:rsidRPr="00FA73A2" w:rsidRDefault="002914EF" w:rsidP="002914EF">
            <w:pPr>
              <w:pStyle w:val="TAC"/>
              <w:rPr>
                <w:lang w:eastAsia="ja-JP"/>
              </w:rPr>
            </w:pPr>
          </w:p>
        </w:tc>
      </w:tr>
      <w:tr w:rsidR="002914EF" w:rsidRPr="00FA73A2" w14:paraId="26CCCC60" w14:textId="77777777" w:rsidTr="002914EF">
        <w:trPr>
          <w:trHeight w:val="20"/>
          <w:jc w:val="center"/>
        </w:trPr>
        <w:tc>
          <w:tcPr>
            <w:tcW w:w="2365" w:type="dxa"/>
            <w:vAlign w:val="center"/>
          </w:tcPr>
          <w:p w14:paraId="0CF08492"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21A9E8C" w14:textId="77777777" w:rsidR="002914EF" w:rsidRPr="00FA73A2" w:rsidRDefault="002914EF" w:rsidP="002914EF">
            <w:pPr>
              <w:pStyle w:val="TAC"/>
              <w:rPr>
                <w:lang w:eastAsia="ja-JP"/>
              </w:rPr>
            </w:pPr>
            <w:r w:rsidRPr="00FA73A2">
              <w:rPr>
                <w:lang w:eastAsia="ja-JP"/>
              </w:rPr>
              <w:t>dB</w:t>
            </w:r>
          </w:p>
        </w:tc>
        <w:tc>
          <w:tcPr>
            <w:tcW w:w="3234" w:type="dxa"/>
            <w:vMerge/>
          </w:tcPr>
          <w:p w14:paraId="52411B9A" w14:textId="77777777" w:rsidR="002914EF" w:rsidRPr="00FA73A2" w:rsidRDefault="002914EF" w:rsidP="002914EF">
            <w:pPr>
              <w:pStyle w:val="TAC"/>
              <w:rPr>
                <w:lang w:eastAsia="ja-JP"/>
              </w:rPr>
            </w:pPr>
          </w:p>
        </w:tc>
      </w:tr>
      <w:tr w:rsidR="002914EF" w:rsidRPr="00FA73A2" w14:paraId="5A4278CB" w14:textId="77777777" w:rsidTr="002914EF">
        <w:trPr>
          <w:trHeight w:val="20"/>
          <w:jc w:val="center"/>
        </w:trPr>
        <w:tc>
          <w:tcPr>
            <w:tcW w:w="2365" w:type="dxa"/>
            <w:vAlign w:val="center"/>
          </w:tcPr>
          <w:p w14:paraId="19C938CC"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5794AD3E" w14:textId="77777777" w:rsidR="002914EF" w:rsidRPr="00FA73A2" w:rsidRDefault="002914EF" w:rsidP="002914EF">
            <w:pPr>
              <w:pStyle w:val="TAC"/>
              <w:rPr>
                <w:lang w:eastAsia="ja-JP"/>
              </w:rPr>
            </w:pPr>
            <w:r w:rsidRPr="00FA73A2">
              <w:rPr>
                <w:lang w:eastAsia="ja-JP"/>
              </w:rPr>
              <w:t>dB</w:t>
            </w:r>
          </w:p>
        </w:tc>
        <w:tc>
          <w:tcPr>
            <w:tcW w:w="3234" w:type="dxa"/>
            <w:vMerge/>
          </w:tcPr>
          <w:p w14:paraId="7DC71A22" w14:textId="77777777" w:rsidR="002914EF" w:rsidRPr="00FA73A2" w:rsidRDefault="002914EF" w:rsidP="002914EF">
            <w:pPr>
              <w:pStyle w:val="TAC"/>
              <w:rPr>
                <w:lang w:eastAsia="ja-JP"/>
              </w:rPr>
            </w:pPr>
          </w:p>
        </w:tc>
      </w:tr>
      <w:tr w:rsidR="002914EF" w:rsidRPr="00FA73A2" w14:paraId="62D7CC94" w14:textId="77777777" w:rsidTr="002914EF">
        <w:trPr>
          <w:trHeight w:val="20"/>
          <w:jc w:val="center"/>
        </w:trPr>
        <w:tc>
          <w:tcPr>
            <w:tcW w:w="2365" w:type="dxa"/>
            <w:vAlign w:val="center"/>
          </w:tcPr>
          <w:p w14:paraId="4320FA0F"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B0A05BE">
                <v:shape id="_x0000_i1028" type="#_x0000_t75" style="width:21pt;height:18pt" o:ole="" fillcolor="window">
                  <v:imagedata r:id="rId12" o:title=""/>
                </v:shape>
                <o:OLEObject Type="Embed" ProgID="Equation.3" ShapeID="_x0000_i1028" DrawAspect="Content" ObjectID="_1611774308" r:id="rId17"/>
              </w:object>
            </w:r>
            <w:r w:rsidRPr="00FA73A2">
              <w:rPr>
                <w:rFonts w:cs="Arial"/>
                <w:vertAlign w:val="superscript"/>
                <w:lang w:eastAsia="ja-JP"/>
              </w:rPr>
              <w:t>Note2</w:t>
            </w:r>
          </w:p>
        </w:tc>
        <w:tc>
          <w:tcPr>
            <w:tcW w:w="1170" w:type="dxa"/>
            <w:vAlign w:val="center"/>
          </w:tcPr>
          <w:p w14:paraId="6325E405" w14:textId="77777777" w:rsidR="002914EF" w:rsidRPr="00FA73A2" w:rsidRDefault="002914EF" w:rsidP="002914EF">
            <w:pPr>
              <w:pStyle w:val="TAC"/>
              <w:rPr>
                <w:lang w:eastAsia="ja-JP"/>
              </w:rPr>
            </w:pPr>
            <w:r w:rsidRPr="00FA73A2">
              <w:rPr>
                <w:lang w:eastAsia="ja-JP"/>
              </w:rPr>
              <w:t>dBm/15 kHz</w:t>
            </w:r>
          </w:p>
        </w:tc>
        <w:tc>
          <w:tcPr>
            <w:tcW w:w="3234" w:type="dxa"/>
          </w:tcPr>
          <w:p w14:paraId="3FA97419" w14:textId="77777777" w:rsidR="002914EF" w:rsidRPr="00FA73A2" w:rsidRDefault="002914EF" w:rsidP="002914EF">
            <w:pPr>
              <w:pStyle w:val="TAC"/>
              <w:rPr>
                <w:lang w:eastAsia="ja-JP"/>
              </w:rPr>
            </w:pPr>
            <w:r w:rsidRPr="00FA73A2">
              <w:rPr>
                <w:lang w:eastAsia="ja-JP"/>
              </w:rPr>
              <w:t>-98</w:t>
            </w:r>
          </w:p>
        </w:tc>
      </w:tr>
      <w:tr w:rsidR="002914EF" w:rsidRPr="00FA73A2" w14:paraId="3C48537E" w14:textId="77777777" w:rsidTr="002914EF">
        <w:trPr>
          <w:trHeight w:val="20"/>
          <w:jc w:val="center"/>
        </w:trPr>
        <w:tc>
          <w:tcPr>
            <w:tcW w:w="2365" w:type="dxa"/>
            <w:vAlign w:val="center"/>
          </w:tcPr>
          <w:p w14:paraId="0BD04061"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0A8B3074">
                <v:shape id="_x0000_i1029" type="#_x0000_t75" style="width:39.6pt;height:17.4pt" o:ole="" fillcolor="window">
                  <v:imagedata r:id="rId14" o:title=""/>
                </v:shape>
                <o:OLEObject Type="Embed" ProgID="Equation.DSMT4" ShapeID="_x0000_i1029" DrawAspect="Content" ObjectID="_1611774309" r:id="rId18"/>
              </w:object>
            </w:r>
          </w:p>
        </w:tc>
        <w:tc>
          <w:tcPr>
            <w:tcW w:w="1170" w:type="dxa"/>
            <w:vAlign w:val="center"/>
          </w:tcPr>
          <w:p w14:paraId="4F429152" w14:textId="77777777" w:rsidR="002914EF" w:rsidRPr="00FA73A2" w:rsidRDefault="002914EF" w:rsidP="002914EF">
            <w:pPr>
              <w:pStyle w:val="TAC"/>
              <w:rPr>
                <w:lang w:eastAsia="ja-JP"/>
              </w:rPr>
            </w:pPr>
            <w:r w:rsidRPr="00FA73A2">
              <w:rPr>
                <w:lang w:eastAsia="ja-JP"/>
              </w:rPr>
              <w:t>dB</w:t>
            </w:r>
          </w:p>
        </w:tc>
        <w:tc>
          <w:tcPr>
            <w:tcW w:w="3234" w:type="dxa"/>
          </w:tcPr>
          <w:p w14:paraId="47CDC696" w14:textId="77777777" w:rsidR="002914EF" w:rsidRPr="00FA73A2" w:rsidRDefault="002914EF" w:rsidP="002914EF">
            <w:pPr>
              <w:pStyle w:val="TAC"/>
              <w:rPr>
                <w:lang w:eastAsia="ja-JP"/>
              </w:rPr>
            </w:pPr>
            <w:del w:id="28" w:author="Kazuyoshi Uesaka" w:date="2019-01-25T14:49:00Z">
              <w:r w:rsidRPr="00FA73A2" w:rsidDel="00055FCF">
                <w:rPr>
                  <w:lang w:eastAsia="ja-JP"/>
                </w:rPr>
                <w:delText>[</w:delText>
              </w:r>
            </w:del>
            <w:r w:rsidRPr="00FA73A2">
              <w:rPr>
                <w:lang w:eastAsia="ja-JP"/>
              </w:rPr>
              <w:t>-12</w:t>
            </w:r>
            <w:del w:id="29" w:author="Kazuyoshi Uesaka" w:date="2019-01-25T14:49:00Z">
              <w:r w:rsidRPr="00FA73A2" w:rsidDel="00055FCF">
                <w:rPr>
                  <w:lang w:eastAsia="ja-JP"/>
                </w:rPr>
                <w:delText>]</w:delText>
              </w:r>
            </w:del>
          </w:p>
        </w:tc>
      </w:tr>
      <w:tr w:rsidR="002914EF" w:rsidRPr="00FA73A2" w14:paraId="45035098" w14:textId="77777777" w:rsidTr="002914EF">
        <w:trPr>
          <w:trHeight w:val="20"/>
          <w:jc w:val="center"/>
        </w:trPr>
        <w:tc>
          <w:tcPr>
            <w:tcW w:w="2365" w:type="dxa"/>
            <w:vAlign w:val="center"/>
          </w:tcPr>
          <w:p w14:paraId="3DB7CAF0"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4EF11B93" w14:textId="77777777" w:rsidR="002914EF" w:rsidRPr="00FA73A2" w:rsidRDefault="002914EF" w:rsidP="002914EF">
            <w:pPr>
              <w:pStyle w:val="TAC"/>
              <w:rPr>
                <w:lang w:eastAsia="ja-JP"/>
              </w:rPr>
            </w:pPr>
          </w:p>
        </w:tc>
        <w:tc>
          <w:tcPr>
            <w:tcW w:w="3234" w:type="dxa"/>
          </w:tcPr>
          <w:p w14:paraId="12BBADB2" w14:textId="77777777" w:rsidR="002914EF" w:rsidRPr="00FA73A2" w:rsidRDefault="002914EF" w:rsidP="002914EF">
            <w:pPr>
              <w:pStyle w:val="TAC"/>
              <w:rPr>
                <w:lang w:eastAsia="ja-JP"/>
              </w:rPr>
            </w:pPr>
            <w:r w:rsidRPr="00FA73A2">
              <w:rPr>
                <w:lang w:eastAsia="ja-JP"/>
              </w:rPr>
              <w:t>AWGN</w:t>
            </w:r>
          </w:p>
        </w:tc>
      </w:tr>
      <w:tr w:rsidR="002914EF" w:rsidRPr="00FA73A2" w14:paraId="751AC395" w14:textId="77777777" w:rsidTr="002914EF">
        <w:trPr>
          <w:trHeight w:val="20"/>
          <w:jc w:val="center"/>
        </w:trPr>
        <w:tc>
          <w:tcPr>
            <w:tcW w:w="2365" w:type="dxa"/>
            <w:vAlign w:val="center"/>
          </w:tcPr>
          <w:p w14:paraId="2B37A346"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7F75EC" w14:textId="77777777" w:rsidR="002914EF" w:rsidRPr="00FA73A2" w:rsidRDefault="002914EF" w:rsidP="002914EF">
            <w:pPr>
              <w:pStyle w:val="TAC"/>
              <w:rPr>
                <w:lang w:eastAsia="ja-JP"/>
              </w:rPr>
            </w:pPr>
          </w:p>
        </w:tc>
        <w:tc>
          <w:tcPr>
            <w:tcW w:w="3234" w:type="dxa"/>
          </w:tcPr>
          <w:p w14:paraId="04DB88C6" w14:textId="77777777" w:rsidR="002914EF" w:rsidRPr="00FA73A2" w:rsidRDefault="002914EF" w:rsidP="002914EF">
            <w:pPr>
              <w:pStyle w:val="TAC"/>
              <w:rPr>
                <w:lang w:eastAsia="ja-JP"/>
              </w:rPr>
            </w:pPr>
            <w:r w:rsidRPr="00FA73A2">
              <w:rPr>
                <w:lang w:eastAsia="ja-JP"/>
              </w:rPr>
              <w:t>2x1</w:t>
            </w:r>
          </w:p>
        </w:tc>
      </w:tr>
      <w:tr w:rsidR="002914EF" w:rsidRPr="00FA73A2" w14:paraId="7EA774AC" w14:textId="77777777" w:rsidTr="002914EF">
        <w:trPr>
          <w:trHeight w:val="20"/>
          <w:jc w:val="center"/>
        </w:trPr>
        <w:tc>
          <w:tcPr>
            <w:tcW w:w="2365" w:type="dxa"/>
            <w:vAlign w:val="center"/>
          </w:tcPr>
          <w:p w14:paraId="1ECE190D"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3A3CD2E" w14:textId="77777777" w:rsidR="002914EF" w:rsidRPr="00FA73A2" w:rsidRDefault="002914EF" w:rsidP="002914EF">
            <w:pPr>
              <w:pStyle w:val="TAC"/>
              <w:rPr>
                <w:lang w:eastAsia="ja-JP"/>
              </w:rPr>
            </w:pPr>
          </w:p>
        </w:tc>
        <w:tc>
          <w:tcPr>
            <w:tcW w:w="3234" w:type="dxa"/>
          </w:tcPr>
          <w:p w14:paraId="1E03462A" w14:textId="4359F0BE" w:rsidR="002914EF" w:rsidRPr="00FA73A2" w:rsidRDefault="00055FCF" w:rsidP="002914EF">
            <w:pPr>
              <w:pStyle w:val="TAC"/>
              <w:rPr>
                <w:lang w:eastAsia="ja-JP"/>
              </w:rPr>
            </w:pPr>
            <w:ins w:id="30" w:author="Kazuyoshi Uesaka" w:date="2019-01-25T14:45:00Z">
              <w:r>
                <w:rPr>
                  <w:lang w:eastAsia="ja-JP"/>
                </w:rPr>
                <w:t>3</w:t>
              </w:r>
            </w:ins>
            <w:del w:id="31" w:author="Kazuyoshi Uesaka" w:date="2019-01-25T14:45:00Z">
              <w:r w:rsidR="002914EF" w:rsidRPr="00FA73A2" w:rsidDel="00055FCF">
                <w:rPr>
                  <w:lang w:eastAsia="ja-JP"/>
                </w:rPr>
                <w:delText>[0]</w:delText>
              </w:r>
            </w:del>
          </w:p>
        </w:tc>
      </w:tr>
      <w:tr w:rsidR="002914EF" w:rsidRPr="00FA73A2" w14:paraId="37DFC52B" w14:textId="77777777" w:rsidTr="002914EF">
        <w:trPr>
          <w:trHeight w:val="20"/>
          <w:jc w:val="center"/>
        </w:trPr>
        <w:tc>
          <w:tcPr>
            <w:tcW w:w="2365" w:type="dxa"/>
            <w:vAlign w:val="center"/>
          </w:tcPr>
          <w:p w14:paraId="7933EC42"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57FB90E4" w14:textId="77777777" w:rsidR="002914EF" w:rsidRPr="00FA73A2" w:rsidRDefault="002914EF" w:rsidP="002914EF">
            <w:pPr>
              <w:pStyle w:val="TAC"/>
              <w:rPr>
                <w:lang w:eastAsia="ja-JP"/>
              </w:rPr>
            </w:pPr>
          </w:p>
        </w:tc>
        <w:tc>
          <w:tcPr>
            <w:tcW w:w="3234" w:type="dxa"/>
          </w:tcPr>
          <w:p w14:paraId="68F270D7" w14:textId="77777777" w:rsidR="002914EF" w:rsidRPr="00FA73A2" w:rsidRDefault="002914EF" w:rsidP="002914EF">
            <w:pPr>
              <w:pStyle w:val="TAC"/>
              <w:rPr>
                <w:lang w:eastAsia="ja-JP"/>
              </w:rPr>
            </w:pPr>
            <w:r w:rsidRPr="00FA73A2">
              <w:rPr>
                <w:lang w:eastAsia="ja-JP"/>
              </w:rPr>
              <w:t>CQI-NPDCCH-NB</w:t>
            </w:r>
          </w:p>
        </w:tc>
      </w:tr>
      <w:tr w:rsidR="002914EF" w:rsidRPr="00FA73A2" w14:paraId="5799772B" w14:textId="77777777" w:rsidTr="002914EF">
        <w:trPr>
          <w:trHeight w:val="20"/>
          <w:jc w:val="center"/>
        </w:trPr>
        <w:tc>
          <w:tcPr>
            <w:tcW w:w="6769" w:type="dxa"/>
            <w:gridSpan w:val="3"/>
            <w:vAlign w:val="center"/>
          </w:tcPr>
          <w:p w14:paraId="1E9BCD07"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5A15472E"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18CE913C">
                <v:shape id="_x0000_i1030" type="#_x0000_t75" style="width:21pt;height:18pt" o:ole="" fillcolor="window">
                  <v:imagedata r:id="rId12" o:title=""/>
                </v:shape>
                <o:OLEObject Type="Embed" ProgID="Equation.3" ShapeID="_x0000_i1030" DrawAspect="Content" ObjectID="_1611774310" r:id="rId19"/>
              </w:object>
            </w:r>
            <w:r w:rsidRPr="00FA73A2">
              <w:t xml:space="preserve"> to be fulfilled.</w:t>
            </w:r>
          </w:p>
          <w:p w14:paraId="7D588E0B"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494E3022"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357D9F43" w14:textId="77777777" w:rsidR="002914EF" w:rsidRPr="00FA73A2" w:rsidRDefault="002914EF" w:rsidP="002914EF"/>
    <w:p w14:paraId="2F53A3BC" w14:textId="77777777" w:rsidR="002914EF" w:rsidRPr="00FA73A2" w:rsidRDefault="002914EF" w:rsidP="002914EF">
      <w:pPr>
        <w:pStyle w:val="Heading4"/>
      </w:pPr>
      <w:r w:rsidRPr="00FA73A2">
        <w:t>A.9.14.2.3</w:t>
      </w:r>
      <w:r w:rsidRPr="00FA73A2">
        <w:tab/>
        <w:t>Test Requirements</w:t>
      </w:r>
    </w:p>
    <w:p w14:paraId="681571CB" w14:textId="36BD2755" w:rsidR="001E41F3" w:rsidRDefault="002914EF" w:rsidP="002914EF">
      <w:pPr>
        <w:rPr>
          <w:noProof/>
        </w:rPr>
      </w:pPr>
      <w:r w:rsidRPr="00FA73A2">
        <w:t>The downlink channel quality reporting accuracy shall fulfil the requirements in section 9.1.22.16.</w:t>
      </w:r>
    </w:p>
    <w:p w14:paraId="0A0AF290" w14:textId="7AEFA0F4" w:rsidR="00ED7EAD" w:rsidRDefault="00ED7EAD" w:rsidP="00ED7EAD">
      <w:pPr>
        <w:rPr>
          <w:lang w:val="en-US"/>
        </w:rPr>
      </w:pPr>
    </w:p>
    <w:p w14:paraId="54277D9E" w14:textId="77777777"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517831" w:rsidRDefault="00517831">
      <w:r>
        <w:separator/>
      </w:r>
    </w:p>
  </w:endnote>
  <w:endnote w:type="continuationSeparator" w:id="0">
    <w:p w14:paraId="681571CF" w14:textId="77777777" w:rsidR="00517831" w:rsidRDefault="0051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517831" w:rsidRDefault="00517831">
      <w:r>
        <w:separator/>
      </w:r>
    </w:p>
  </w:footnote>
  <w:footnote w:type="continuationSeparator" w:id="0">
    <w:p w14:paraId="681571CD" w14:textId="77777777" w:rsidR="00517831" w:rsidRDefault="0051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517831" w:rsidRDefault="0051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517831" w:rsidRDefault="0051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517831" w:rsidRDefault="0051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517831" w:rsidRDefault="00517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5FCF"/>
    <w:rsid w:val="00084CC4"/>
    <w:rsid w:val="000A6394"/>
    <w:rsid w:val="000B7FED"/>
    <w:rsid w:val="000C038A"/>
    <w:rsid w:val="000C6598"/>
    <w:rsid w:val="00145D43"/>
    <w:rsid w:val="00192C46"/>
    <w:rsid w:val="001A08B3"/>
    <w:rsid w:val="001A7B60"/>
    <w:rsid w:val="001B52F0"/>
    <w:rsid w:val="001B7A65"/>
    <w:rsid w:val="001E41F3"/>
    <w:rsid w:val="00201466"/>
    <w:rsid w:val="00245D7C"/>
    <w:rsid w:val="0026004D"/>
    <w:rsid w:val="002640DD"/>
    <w:rsid w:val="00275D12"/>
    <w:rsid w:val="00280BC8"/>
    <w:rsid w:val="00284FEB"/>
    <w:rsid w:val="002860C4"/>
    <w:rsid w:val="002914EF"/>
    <w:rsid w:val="002B5741"/>
    <w:rsid w:val="00305409"/>
    <w:rsid w:val="003609EF"/>
    <w:rsid w:val="0036231A"/>
    <w:rsid w:val="00374DD4"/>
    <w:rsid w:val="003A3B9D"/>
    <w:rsid w:val="003E1A36"/>
    <w:rsid w:val="00410371"/>
    <w:rsid w:val="004242F1"/>
    <w:rsid w:val="00453F08"/>
    <w:rsid w:val="004B75B7"/>
    <w:rsid w:val="004E1466"/>
    <w:rsid w:val="0051580D"/>
    <w:rsid w:val="00517831"/>
    <w:rsid w:val="00524F07"/>
    <w:rsid w:val="00547111"/>
    <w:rsid w:val="00592D74"/>
    <w:rsid w:val="005E12B8"/>
    <w:rsid w:val="005E2C44"/>
    <w:rsid w:val="005F3E4E"/>
    <w:rsid w:val="00621188"/>
    <w:rsid w:val="006257ED"/>
    <w:rsid w:val="00695808"/>
    <w:rsid w:val="006B46FB"/>
    <w:rsid w:val="006E21FB"/>
    <w:rsid w:val="00792342"/>
    <w:rsid w:val="007977A8"/>
    <w:rsid w:val="007B512A"/>
    <w:rsid w:val="007C2097"/>
    <w:rsid w:val="007C4110"/>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1B5A"/>
    <w:rsid w:val="00B258BB"/>
    <w:rsid w:val="00B67B97"/>
    <w:rsid w:val="00B968C8"/>
    <w:rsid w:val="00BA3EC5"/>
    <w:rsid w:val="00BA51D9"/>
    <w:rsid w:val="00BB5DFC"/>
    <w:rsid w:val="00BD279D"/>
    <w:rsid w:val="00BD6BB8"/>
    <w:rsid w:val="00C6292D"/>
    <w:rsid w:val="00C66BA2"/>
    <w:rsid w:val="00C95985"/>
    <w:rsid w:val="00CB57FB"/>
    <w:rsid w:val="00CC5026"/>
    <w:rsid w:val="00CC68D0"/>
    <w:rsid w:val="00D03F9A"/>
    <w:rsid w:val="00D06D51"/>
    <w:rsid w:val="00D24991"/>
    <w:rsid w:val="00D50255"/>
    <w:rsid w:val="00D62629"/>
    <w:rsid w:val="00DA1190"/>
    <w:rsid w:val="00DE34CF"/>
    <w:rsid w:val="00E13F3D"/>
    <w:rsid w:val="00E34898"/>
    <w:rsid w:val="00E53A99"/>
    <w:rsid w:val="00EB09B7"/>
    <w:rsid w:val="00ED7EAD"/>
    <w:rsid w:val="00EE7D7C"/>
    <w:rsid w:val="00F25D98"/>
    <w:rsid w:val="00F300FB"/>
    <w:rsid w:val="00F85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914EF"/>
    <w:rPr>
      <w:rFonts w:ascii="Arial" w:hAnsi="Arial"/>
      <w:sz w:val="18"/>
      <w:lang w:val="en-GB" w:eastAsia="en-US"/>
    </w:rPr>
  </w:style>
  <w:style w:type="character" w:customStyle="1" w:styleId="TACChar">
    <w:name w:val="TAC Char"/>
    <w:link w:val="TAC"/>
    <w:rsid w:val="002914EF"/>
    <w:rPr>
      <w:rFonts w:ascii="Arial" w:hAnsi="Arial"/>
      <w:sz w:val="18"/>
      <w:lang w:val="en-GB" w:eastAsia="en-US"/>
    </w:rPr>
  </w:style>
  <w:style w:type="character" w:customStyle="1" w:styleId="THChar">
    <w:name w:val="TH Char"/>
    <w:link w:val="TH"/>
    <w:rsid w:val="002914EF"/>
    <w:rPr>
      <w:rFonts w:ascii="Arial" w:hAnsi="Arial"/>
      <w:b/>
      <w:lang w:val="en-GB" w:eastAsia="en-US"/>
    </w:rPr>
  </w:style>
  <w:style w:type="character" w:customStyle="1" w:styleId="TAHCar">
    <w:name w:val="TAH Car"/>
    <w:link w:val="TAH"/>
    <w:rsid w:val="002914EF"/>
    <w:rPr>
      <w:rFonts w:ascii="Arial" w:hAnsi="Arial"/>
      <w:b/>
      <w:sz w:val="18"/>
      <w:lang w:val="en-GB" w:eastAsia="en-US"/>
    </w:rPr>
  </w:style>
  <w:style w:type="character" w:customStyle="1" w:styleId="TANChar">
    <w:name w:val="TAN Char"/>
    <w:link w:val="TAN"/>
    <w:rsid w:val="002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CCE2-BE3D-4A37-BD38-342B0F44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4</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34</cp:revision>
  <cp:lastPrinted>1899-12-31T23:00:00Z</cp:lastPrinted>
  <dcterms:created xsi:type="dcterms:W3CDTF">2015-08-19T09:34:00Z</dcterms:created>
  <dcterms:modified xsi:type="dcterms:W3CDTF">2019-02-15T13:19:00Z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